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</w:rPr>
        <w:id w:val="1789621468"/>
        <w:docPartObj>
          <w:docPartGallery w:val="Cover Pages"/>
          <w:docPartUnique/>
        </w:docPartObj>
      </w:sdtPr>
      <w:sdtEndPr>
        <w:rPr>
          <w:b w:val="0"/>
          <w:bCs w:val="0"/>
          <w:sz w:val="20"/>
          <w:szCs w:val="20"/>
        </w:rPr>
      </w:sdtEndPr>
      <w:sdtContent>
        <w:bookmarkStart w:id="0" w:name="_GoBack" w:displacedByCustomXml="prev"/>
        <w:p w:rsidR="00E55BF8" w:rsidRDefault="00D61AFD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8240" behindDoc="0" locked="0" layoutInCell="1" allowOverlap="1" wp14:anchorId="714AC09D" wp14:editId="5BCC45D0">
                <wp:simplePos x="0" y="0"/>
                <wp:positionH relativeFrom="column">
                  <wp:posOffset>-984886</wp:posOffset>
                </wp:positionH>
                <wp:positionV relativeFrom="paragraph">
                  <wp:posOffset>-198121</wp:posOffset>
                </wp:positionV>
                <wp:extent cx="7411423" cy="9591675"/>
                <wp:effectExtent l="0" t="0" r="0" b="0"/>
                <wp:wrapNone/>
                <wp:docPr id="2" name="Рисунок 2" descr="C:\Users\Учитель\Desktop\500+_новый\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Учитель\Desktop\500+_новый\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5998" cy="9597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  <w:rPr>
              <w:b/>
              <w:bCs/>
            </w:rPr>
          </w:pPr>
        </w:p>
        <w:p w:rsidR="00E55BF8" w:rsidRDefault="00E55BF8" w:rsidP="00E55BF8">
          <w:pPr>
            <w:spacing w:line="234" w:lineRule="auto"/>
            <w:ind w:left="460" w:right="200"/>
            <w:jc w:val="center"/>
          </w:pPr>
        </w:p>
        <w:p w:rsidR="00F518B1" w:rsidRPr="008A7714" w:rsidRDefault="00D61AFD" w:rsidP="00F518B1">
          <w:pPr>
            <w:ind w:right="-259"/>
            <w:jc w:val="center"/>
            <w:rPr>
              <w:sz w:val="20"/>
              <w:szCs w:val="20"/>
            </w:rPr>
          </w:pPr>
        </w:p>
      </w:sdtContent>
    </w:sdt>
    <w:p w:rsidR="00F518B1" w:rsidRDefault="00F518B1" w:rsidP="00F518B1">
      <w:pPr>
        <w:ind w:right="-259"/>
        <w:jc w:val="center"/>
        <w:rPr>
          <w:b/>
          <w:bCs/>
          <w:sz w:val="20"/>
          <w:szCs w:val="20"/>
        </w:rPr>
      </w:pPr>
    </w:p>
    <w:tbl>
      <w:tblPr>
        <w:tblStyle w:val="a3"/>
        <w:tblW w:w="10947" w:type="dxa"/>
        <w:tblInd w:w="-1058" w:type="dxa"/>
        <w:tblLook w:val="04A0" w:firstRow="1" w:lastRow="0" w:firstColumn="1" w:lastColumn="0" w:noHBand="0" w:noVBand="1"/>
      </w:tblPr>
      <w:tblGrid>
        <w:gridCol w:w="550"/>
        <w:gridCol w:w="3683"/>
        <w:gridCol w:w="6714"/>
      </w:tblGrid>
      <w:tr w:rsidR="00F518B1" w:rsidTr="00B4646E">
        <w:trPr>
          <w:trHeight w:val="578"/>
        </w:trPr>
        <w:tc>
          <w:tcPr>
            <w:tcW w:w="550" w:type="dxa"/>
          </w:tcPr>
          <w:p w:rsidR="00F518B1" w:rsidRPr="00DB5341" w:rsidRDefault="00F518B1" w:rsidP="004715C3">
            <w:pPr>
              <w:ind w:right="-259"/>
            </w:pPr>
          </w:p>
        </w:tc>
        <w:tc>
          <w:tcPr>
            <w:tcW w:w="3683" w:type="dxa"/>
          </w:tcPr>
          <w:p w:rsidR="00F518B1" w:rsidRPr="00FF4E7F" w:rsidRDefault="00F518B1" w:rsidP="004715C3">
            <w:pPr>
              <w:ind w:right="-259"/>
              <w:rPr>
                <w:b/>
                <w:bCs/>
              </w:rPr>
            </w:pPr>
            <w:r w:rsidRPr="00FF4E7F">
              <w:rPr>
                <w:b/>
                <w:bCs/>
              </w:rPr>
              <w:t>Наименование школы</w:t>
            </w:r>
          </w:p>
        </w:tc>
        <w:tc>
          <w:tcPr>
            <w:tcW w:w="6714" w:type="dxa"/>
          </w:tcPr>
          <w:p w:rsidR="00F518B1" w:rsidRPr="00FF4E7F" w:rsidRDefault="00F518B1" w:rsidP="004715C3">
            <w:pPr>
              <w:ind w:right="-259"/>
              <w:rPr>
                <w:b/>
                <w:bCs/>
              </w:rPr>
            </w:pPr>
            <w:r w:rsidRPr="00FF4E7F">
              <w:rPr>
                <w:b/>
                <w:bCs/>
              </w:rPr>
              <w:t>МБОУ «</w:t>
            </w:r>
            <w:proofErr w:type="spellStart"/>
            <w:r w:rsidRPr="00FF4E7F">
              <w:rPr>
                <w:b/>
                <w:bCs/>
              </w:rPr>
              <w:t>Нюгдинская</w:t>
            </w:r>
            <w:proofErr w:type="spellEnd"/>
            <w:r w:rsidRPr="00FF4E7F">
              <w:rPr>
                <w:b/>
                <w:bCs/>
              </w:rPr>
              <w:t xml:space="preserve"> СОШ </w:t>
            </w:r>
            <w:proofErr w:type="spellStart"/>
            <w:r w:rsidRPr="00FF4E7F">
              <w:rPr>
                <w:b/>
                <w:bCs/>
              </w:rPr>
              <w:t>Х.Д.Авшалумова</w:t>
            </w:r>
            <w:proofErr w:type="spellEnd"/>
            <w:r w:rsidRPr="00FF4E7F">
              <w:rPr>
                <w:b/>
                <w:bCs/>
              </w:rPr>
              <w:t>»</w:t>
            </w:r>
          </w:p>
        </w:tc>
      </w:tr>
      <w:tr w:rsidR="00F518B1" w:rsidTr="00B4646E">
        <w:trPr>
          <w:trHeight w:val="562"/>
        </w:trPr>
        <w:tc>
          <w:tcPr>
            <w:tcW w:w="550" w:type="dxa"/>
          </w:tcPr>
          <w:p w:rsidR="00F518B1" w:rsidRPr="00DB5341" w:rsidRDefault="00F518B1" w:rsidP="004715C3">
            <w:pPr>
              <w:ind w:right="-259"/>
            </w:pPr>
            <w:r>
              <w:t>1</w:t>
            </w:r>
          </w:p>
        </w:tc>
        <w:tc>
          <w:tcPr>
            <w:tcW w:w="3683" w:type="dxa"/>
          </w:tcPr>
          <w:p w:rsidR="00F518B1" w:rsidRPr="00DB5341" w:rsidRDefault="00F518B1" w:rsidP="004715C3">
            <w:pPr>
              <w:ind w:right="-259"/>
            </w:pPr>
            <w:r>
              <w:t xml:space="preserve">Наименование программы </w:t>
            </w:r>
            <w:proofErr w:type="spellStart"/>
            <w:r>
              <w:t>антирисковых</w:t>
            </w:r>
            <w:proofErr w:type="spellEnd"/>
            <w:r>
              <w:t xml:space="preserve"> мер.</w:t>
            </w:r>
          </w:p>
        </w:tc>
        <w:tc>
          <w:tcPr>
            <w:tcW w:w="6714" w:type="dxa"/>
          </w:tcPr>
          <w:p w:rsidR="00F518B1" w:rsidRPr="00DB5341" w:rsidRDefault="00A63130" w:rsidP="00A63130">
            <w:pPr>
              <w:ind w:right="-259"/>
            </w:pPr>
            <w:r>
              <w:t>Низкое качество преодоления языковых и культурных барьеров</w:t>
            </w:r>
            <w:r w:rsidR="00F518B1">
              <w:t>.</w:t>
            </w:r>
          </w:p>
        </w:tc>
      </w:tr>
      <w:tr w:rsidR="00F518B1" w:rsidTr="00B4646E">
        <w:trPr>
          <w:trHeight w:val="578"/>
        </w:trPr>
        <w:tc>
          <w:tcPr>
            <w:tcW w:w="550" w:type="dxa"/>
          </w:tcPr>
          <w:p w:rsidR="00F518B1" w:rsidRPr="00DB5341" w:rsidRDefault="00F518B1" w:rsidP="004715C3">
            <w:pPr>
              <w:ind w:right="-259"/>
            </w:pPr>
            <w:r>
              <w:t>2.</w:t>
            </w:r>
          </w:p>
        </w:tc>
        <w:tc>
          <w:tcPr>
            <w:tcW w:w="3683" w:type="dxa"/>
          </w:tcPr>
          <w:p w:rsidR="00F518B1" w:rsidRPr="00DB5341" w:rsidRDefault="00F518B1" w:rsidP="004715C3">
            <w:pPr>
              <w:ind w:right="-259"/>
            </w:pPr>
            <w:r>
              <w:t>Цель реализации программы</w:t>
            </w:r>
          </w:p>
        </w:tc>
        <w:tc>
          <w:tcPr>
            <w:tcW w:w="6714" w:type="dxa"/>
          </w:tcPr>
          <w:p w:rsidR="00F518B1" w:rsidRPr="00DB5341" w:rsidRDefault="00A63130" w:rsidP="00D1654D">
            <w:pPr>
              <w:ind w:right="-259"/>
            </w:pPr>
            <w:r>
              <w:t>Координация усилий семьи, образовательной организации и социума в обучении и воспитания обучающихся, для которых русский язык не является родным, и имеются проблемы в его освоении.</w:t>
            </w:r>
          </w:p>
        </w:tc>
      </w:tr>
      <w:tr w:rsidR="00F518B1" w:rsidTr="00B4646E">
        <w:trPr>
          <w:trHeight w:val="562"/>
        </w:trPr>
        <w:tc>
          <w:tcPr>
            <w:tcW w:w="550" w:type="dxa"/>
          </w:tcPr>
          <w:p w:rsidR="00F518B1" w:rsidRPr="00DB5341" w:rsidRDefault="00F518B1" w:rsidP="004715C3">
            <w:pPr>
              <w:ind w:right="-259"/>
            </w:pPr>
            <w:r>
              <w:t>3.</w:t>
            </w:r>
          </w:p>
        </w:tc>
        <w:tc>
          <w:tcPr>
            <w:tcW w:w="3683" w:type="dxa"/>
          </w:tcPr>
          <w:p w:rsidR="00F518B1" w:rsidRPr="00DB5341" w:rsidRDefault="00F518B1" w:rsidP="004715C3">
            <w:pPr>
              <w:ind w:right="-259"/>
            </w:pPr>
            <w:r>
              <w:t>Задачи реализации программы</w:t>
            </w:r>
          </w:p>
        </w:tc>
        <w:tc>
          <w:tcPr>
            <w:tcW w:w="6714" w:type="dxa"/>
          </w:tcPr>
          <w:p w:rsidR="00F518B1" w:rsidRDefault="00FE5F83" w:rsidP="00FE5F83">
            <w:pPr>
              <w:ind w:right="-259"/>
            </w:pPr>
            <w:r>
              <w:t>1.</w:t>
            </w:r>
            <w:r w:rsidR="00A63130">
              <w:t>Обучить педагогов на курсах</w:t>
            </w:r>
            <w:proofErr w:type="gramStart"/>
            <w:r w:rsidR="00A63130">
              <w:t xml:space="preserve"> ,</w:t>
            </w:r>
            <w:proofErr w:type="gramEnd"/>
            <w:r w:rsidR="00A63130">
              <w:t xml:space="preserve"> повышения квалификации, семинарах, </w:t>
            </w:r>
            <w:proofErr w:type="spellStart"/>
            <w:r w:rsidR="00A63130" w:rsidRPr="00A63130">
              <w:t>вебинарах</w:t>
            </w:r>
            <w:proofErr w:type="spellEnd"/>
            <w:r w:rsidR="00A63130">
              <w:t xml:space="preserve"> по методикам работы с обучающимися</w:t>
            </w:r>
            <w:r>
              <w:t xml:space="preserve"> </w:t>
            </w:r>
            <w:r w:rsidRPr="00FE5F83">
              <w:t>для которых русский язык не является родным</w:t>
            </w:r>
            <w:r>
              <w:t>.</w:t>
            </w:r>
          </w:p>
          <w:p w:rsidR="00FE5F83" w:rsidRDefault="00FE5F83" w:rsidP="00FE5F83">
            <w:pPr>
              <w:ind w:right="-259"/>
            </w:pPr>
            <w:r>
              <w:t xml:space="preserve">2.Организовать оперативное выявление </w:t>
            </w:r>
            <w:proofErr w:type="gramStart"/>
            <w:r>
              <w:t>обучающихся</w:t>
            </w:r>
            <w:proofErr w:type="gramEnd"/>
            <w:r>
              <w:t xml:space="preserve">, </w:t>
            </w:r>
            <w:r w:rsidRPr="00FE5F83">
              <w:t>для которых русский язык не является родным, и имеются проблемы в его освоении.</w:t>
            </w:r>
          </w:p>
          <w:p w:rsidR="00FE5F83" w:rsidRDefault="00FE5F83" w:rsidP="00FE5F83">
            <w:pPr>
              <w:ind w:right="-259"/>
            </w:pPr>
            <w:r>
              <w:t>3.Сформировать группы по уровню владения русским языком.</w:t>
            </w:r>
          </w:p>
          <w:p w:rsidR="00FE5F83" w:rsidRDefault="00FE5F83" w:rsidP="00FE5F83">
            <w:pPr>
              <w:ind w:right="-259"/>
            </w:pPr>
            <w:r>
              <w:t>4.Организовать дополнительные занятия по русскому языку как иностранному для устранения трудностей в понимании речи общения и освоения образовательной программы.</w:t>
            </w:r>
          </w:p>
          <w:p w:rsidR="00FE5F83" w:rsidRPr="00DB5341" w:rsidRDefault="009F071F" w:rsidP="00CD713F">
            <w:pPr>
              <w:ind w:right="-259"/>
            </w:pPr>
            <w:r>
              <w:t>5.О</w:t>
            </w:r>
            <w:r w:rsidR="00FE5F83">
              <w:t>рганизовать</w:t>
            </w:r>
            <w:r>
              <w:t xml:space="preserve"> мероприятия внеурочной и досуговой деятельности с вовлечением членов </w:t>
            </w:r>
            <w:proofErr w:type="gramStart"/>
            <w:r>
              <w:t>семей</w:t>
            </w:r>
            <w:proofErr w:type="gramEnd"/>
            <w:r>
              <w:t xml:space="preserve"> обучающихся </w:t>
            </w:r>
            <w:r w:rsidRPr="009F071F">
              <w:t xml:space="preserve">для </w:t>
            </w:r>
            <w:proofErr w:type="gramStart"/>
            <w:r w:rsidRPr="009F071F">
              <w:t>которых</w:t>
            </w:r>
            <w:proofErr w:type="gramEnd"/>
            <w:r w:rsidRPr="009F071F">
              <w:t xml:space="preserve"> р</w:t>
            </w:r>
            <w:r>
              <w:t>усский язык не является родным для устранения психологической напряженности, снятия социальных барьеров.</w:t>
            </w:r>
          </w:p>
        </w:tc>
      </w:tr>
      <w:tr w:rsidR="00F518B1" w:rsidTr="00B4646E">
        <w:trPr>
          <w:trHeight w:val="859"/>
        </w:trPr>
        <w:tc>
          <w:tcPr>
            <w:tcW w:w="550" w:type="dxa"/>
          </w:tcPr>
          <w:p w:rsidR="00F518B1" w:rsidRPr="00DB5341" w:rsidRDefault="00F518B1" w:rsidP="004715C3">
            <w:pPr>
              <w:ind w:right="-259"/>
            </w:pPr>
            <w:r>
              <w:t>4.</w:t>
            </w:r>
          </w:p>
        </w:tc>
        <w:tc>
          <w:tcPr>
            <w:tcW w:w="3683" w:type="dxa"/>
          </w:tcPr>
          <w:p w:rsidR="00F518B1" w:rsidRPr="00DB5341" w:rsidRDefault="00F518B1" w:rsidP="004715C3">
            <w:pPr>
              <w:ind w:right="-259"/>
            </w:pPr>
            <w:r>
              <w:t>Целевые показатели</w:t>
            </w:r>
          </w:p>
        </w:tc>
        <w:tc>
          <w:tcPr>
            <w:tcW w:w="6714" w:type="dxa"/>
          </w:tcPr>
          <w:p w:rsidR="00D1654D" w:rsidRPr="00DB5341" w:rsidRDefault="00D1654D" w:rsidP="004715C3">
            <w:pPr>
              <w:ind w:right="-259"/>
            </w:pPr>
            <w:r>
              <w:t xml:space="preserve"> </w:t>
            </w:r>
          </w:p>
        </w:tc>
      </w:tr>
      <w:tr w:rsidR="00F518B1" w:rsidTr="00B4646E">
        <w:trPr>
          <w:trHeight w:val="562"/>
        </w:trPr>
        <w:tc>
          <w:tcPr>
            <w:tcW w:w="550" w:type="dxa"/>
          </w:tcPr>
          <w:p w:rsidR="00F518B1" w:rsidRPr="00DB5341" w:rsidRDefault="00F518B1" w:rsidP="004715C3">
            <w:pPr>
              <w:ind w:right="-259"/>
            </w:pPr>
            <w:r>
              <w:t>5.</w:t>
            </w:r>
          </w:p>
        </w:tc>
        <w:tc>
          <w:tcPr>
            <w:tcW w:w="3683" w:type="dxa"/>
          </w:tcPr>
          <w:p w:rsidR="00F518B1" w:rsidRPr="00DB5341" w:rsidRDefault="00F518B1" w:rsidP="004715C3">
            <w:pPr>
              <w:ind w:right="-259"/>
            </w:pPr>
            <w:r>
              <w:t>Методы сбора и обработки информации</w:t>
            </w:r>
          </w:p>
        </w:tc>
        <w:tc>
          <w:tcPr>
            <w:tcW w:w="6714" w:type="dxa"/>
          </w:tcPr>
          <w:p w:rsidR="00F518B1" w:rsidRPr="00DB5341" w:rsidRDefault="00E34C39" w:rsidP="004715C3">
            <w:pPr>
              <w:ind w:right="-259"/>
            </w:pPr>
            <w:r>
              <w:t xml:space="preserve">Анкетирование </w:t>
            </w:r>
          </w:p>
        </w:tc>
      </w:tr>
      <w:tr w:rsidR="00F518B1" w:rsidTr="00B4646E">
        <w:trPr>
          <w:trHeight w:val="297"/>
        </w:trPr>
        <w:tc>
          <w:tcPr>
            <w:tcW w:w="550" w:type="dxa"/>
          </w:tcPr>
          <w:p w:rsidR="00F518B1" w:rsidRPr="00DB5341" w:rsidRDefault="00F518B1" w:rsidP="004715C3">
            <w:pPr>
              <w:ind w:right="-259"/>
            </w:pPr>
            <w:r>
              <w:t>6.</w:t>
            </w:r>
          </w:p>
        </w:tc>
        <w:tc>
          <w:tcPr>
            <w:tcW w:w="3683" w:type="dxa"/>
          </w:tcPr>
          <w:p w:rsidR="00F518B1" w:rsidRPr="00DB5341" w:rsidRDefault="00F518B1" w:rsidP="004715C3">
            <w:pPr>
              <w:ind w:right="-259"/>
            </w:pPr>
            <w:r>
              <w:t>Сроки реализации программы</w:t>
            </w:r>
          </w:p>
        </w:tc>
        <w:tc>
          <w:tcPr>
            <w:tcW w:w="6714" w:type="dxa"/>
          </w:tcPr>
          <w:p w:rsidR="00F518B1" w:rsidRPr="00DB5341" w:rsidRDefault="00F518B1" w:rsidP="00F518B1">
            <w:pPr>
              <w:ind w:right="-259"/>
            </w:pPr>
            <w:r>
              <w:t>Апрель-декабрь,2021</w:t>
            </w:r>
          </w:p>
        </w:tc>
      </w:tr>
      <w:tr w:rsidR="00F518B1" w:rsidTr="00B4646E">
        <w:trPr>
          <w:trHeight w:val="986"/>
        </w:trPr>
        <w:tc>
          <w:tcPr>
            <w:tcW w:w="550" w:type="dxa"/>
          </w:tcPr>
          <w:p w:rsidR="00F518B1" w:rsidRPr="00DB5341" w:rsidRDefault="00F518B1" w:rsidP="004715C3">
            <w:pPr>
              <w:ind w:right="-259"/>
            </w:pPr>
            <w:r>
              <w:t>7.</w:t>
            </w:r>
          </w:p>
        </w:tc>
        <w:tc>
          <w:tcPr>
            <w:tcW w:w="3683" w:type="dxa"/>
          </w:tcPr>
          <w:p w:rsidR="00F518B1" w:rsidRPr="00DB5341" w:rsidRDefault="00F518B1" w:rsidP="004715C3">
            <w:pPr>
              <w:ind w:right="-259"/>
            </w:pPr>
            <w:r>
              <w:t>Меры\мероприятия по достижению цели и задач.</w:t>
            </w:r>
          </w:p>
        </w:tc>
        <w:tc>
          <w:tcPr>
            <w:tcW w:w="6714" w:type="dxa"/>
          </w:tcPr>
          <w:p w:rsidR="00CD713F" w:rsidRDefault="00E34C39" w:rsidP="00CD713F">
            <w:pPr>
              <w:ind w:right="-259"/>
            </w:pPr>
            <w:r>
              <w:t xml:space="preserve"> </w:t>
            </w:r>
            <w:r w:rsidR="00CD713F">
              <w:t xml:space="preserve">1.Обучение педагогов на курсах, повышения квалификации, семинарах, </w:t>
            </w:r>
            <w:proofErr w:type="spellStart"/>
            <w:r w:rsidR="00CD713F">
              <w:t>вебинарах</w:t>
            </w:r>
            <w:proofErr w:type="spellEnd"/>
            <w:r w:rsidR="00CD713F">
              <w:t xml:space="preserve"> по методикам работы с обучающимися для которых русский язык не является родным.</w:t>
            </w:r>
          </w:p>
          <w:p w:rsidR="00CD713F" w:rsidRDefault="00CD713F" w:rsidP="00CD713F">
            <w:pPr>
              <w:ind w:right="-259"/>
            </w:pPr>
            <w:r>
              <w:t xml:space="preserve">2.Оперативное выявление </w:t>
            </w:r>
            <w:proofErr w:type="gramStart"/>
            <w:r>
              <w:t>обучающихся</w:t>
            </w:r>
            <w:proofErr w:type="gramEnd"/>
            <w:r>
              <w:t>, для которых русский язык не является родным, и имеются проблемы в его освоении.</w:t>
            </w:r>
          </w:p>
          <w:p w:rsidR="00CD713F" w:rsidRDefault="00CD713F" w:rsidP="00CD713F">
            <w:pPr>
              <w:ind w:right="-259"/>
            </w:pPr>
            <w:r>
              <w:t>3.Формирование группы по уровню владения русским языком.</w:t>
            </w:r>
          </w:p>
          <w:p w:rsidR="00CD713F" w:rsidRDefault="00CD713F" w:rsidP="00CD713F">
            <w:pPr>
              <w:ind w:right="-259"/>
            </w:pPr>
            <w:r>
              <w:t>4.Организация дополнительных занятий по русскому языку как иностранному для устранения трудностей в понимании речи общения и освоения образовательной программы.</w:t>
            </w:r>
          </w:p>
          <w:p w:rsidR="00F518B1" w:rsidRPr="00DB5341" w:rsidRDefault="00CD713F" w:rsidP="00CD713F">
            <w:pPr>
              <w:ind w:right="-259"/>
            </w:pPr>
            <w:r>
              <w:t>5.Организация мероприятий внеурочной и досуговой деятельности с вовлечением членов семей</w:t>
            </w:r>
            <w:r w:rsidR="00335A25">
              <w:t>,</w:t>
            </w:r>
            <w:r>
              <w:t xml:space="preserve"> обучающихся для которых</w:t>
            </w:r>
            <w:r w:rsidR="007F1D28">
              <w:t>,</w:t>
            </w:r>
            <w:r>
              <w:t xml:space="preserve"> русский язык не является родным для устранения психологической напряженности, снятия социальных барьеров.</w:t>
            </w:r>
          </w:p>
        </w:tc>
      </w:tr>
      <w:tr w:rsidR="00F518B1" w:rsidTr="00B4646E">
        <w:trPr>
          <w:trHeight w:val="562"/>
        </w:trPr>
        <w:tc>
          <w:tcPr>
            <w:tcW w:w="550" w:type="dxa"/>
          </w:tcPr>
          <w:p w:rsidR="00F518B1" w:rsidRDefault="00F518B1" w:rsidP="004715C3">
            <w:pPr>
              <w:ind w:right="-259"/>
            </w:pPr>
            <w:r>
              <w:t>8.</w:t>
            </w:r>
          </w:p>
        </w:tc>
        <w:tc>
          <w:tcPr>
            <w:tcW w:w="3683" w:type="dxa"/>
          </w:tcPr>
          <w:p w:rsidR="00F518B1" w:rsidRDefault="00F518B1" w:rsidP="004715C3">
            <w:pPr>
              <w:ind w:right="-259"/>
            </w:pPr>
            <w:r>
              <w:t>Ожидаемые конечные результаты реализации программы.</w:t>
            </w:r>
          </w:p>
        </w:tc>
        <w:tc>
          <w:tcPr>
            <w:tcW w:w="6714" w:type="dxa"/>
          </w:tcPr>
          <w:p w:rsidR="00F518B1" w:rsidRDefault="007F1D28" w:rsidP="004715C3">
            <w:pPr>
              <w:ind w:right="-259"/>
            </w:pPr>
            <w:r>
              <w:t xml:space="preserve">1.Обучение 3-х педагогов </w:t>
            </w:r>
            <w:r w:rsidRPr="007F1D28">
              <w:t xml:space="preserve">на курсах, повышения квалификации, семинарах, </w:t>
            </w:r>
            <w:proofErr w:type="spellStart"/>
            <w:r w:rsidRPr="007F1D28">
              <w:t>вебинарах</w:t>
            </w:r>
            <w:proofErr w:type="spellEnd"/>
            <w:r w:rsidRPr="007F1D28">
              <w:t xml:space="preserve"> по методикам работы с обучающимися для которых русский язык не является родным.</w:t>
            </w:r>
          </w:p>
          <w:p w:rsidR="007F1D28" w:rsidRDefault="007F1D28" w:rsidP="007F1D28">
            <w:pPr>
              <w:ind w:right="-259"/>
            </w:pPr>
            <w:r>
              <w:t>2.Положительная динамика УУД обучающихся.</w:t>
            </w:r>
          </w:p>
          <w:p w:rsidR="007F1D28" w:rsidRPr="00DB5341" w:rsidRDefault="007F1D28" w:rsidP="007F1D28">
            <w:pPr>
              <w:ind w:right="-259"/>
            </w:pPr>
            <w:r>
              <w:t>3. Вовлеченность детей</w:t>
            </w:r>
            <w:r w:rsidR="00335A25">
              <w:t>,</w:t>
            </w:r>
            <w:r>
              <w:t xml:space="preserve"> </w:t>
            </w:r>
            <w:r w:rsidRPr="007F1D28">
              <w:t>для которых, русский язык не является родным</w:t>
            </w:r>
            <w:r>
              <w:t xml:space="preserve">, в мероприятия </w:t>
            </w:r>
            <w:r w:rsidRPr="007F1D28">
              <w:t>внеурочной и досуговой деятельности</w:t>
            </w:r>
            <w:r>
              <w:t>.</w:t>
            </w:r>
          </w:p>
        </w:tc>
      </w:tr>
      <w:tr w:rsidR="00F518B1" w:rsidTr="00B4646E">
        <w:trPr>
          <w:trHeight w:val="281"/>
        </w:trPr>
        <w:tc>
          <w:tcPr>
            <w:tcW w:w="550" w:type="dxa"/>
          </w:tcPr>
          <w:p w:rsidR="00F518B1" w:rsidRDefault="00F518B1" w:rsidP="004715C3">
            <w:pPr>
              <w:ind w:right="-259"/>
            </w:pPr>
            <w:r>
              <w:t>9.</w:t>
            </w:r>
          </w:p>
        </w:tc>
        <w:tc>
          <w:tcPr>
            <w:tcW w:w="3683" w:type="dxa"/>
          </w:tcPr>
          <w:p w:rsidR="00F518B1" w:rsidRDefault="00F518B1" w:rsidP="004715C3">
            <w:pPr>
              <w:ind w:right="-259"/>
            </w:pPr>
            <w:r>
              <w:t>Исполнители</w:t>
            </w:r>
          </w:p>
        </w:tc>
        <w:tc>
          <w:tcPr>
            <w:tcW w:w="6714" w:type="dxa"/>
          </w:tcPr>
          <w:p w:rsidR="00F518B1" w:rsidRPr="00DB5341" w:rsidRDefault="007F1D28" w:rsidP="004715C3">
            <w:pPr>
              <w:ind w:right="-259"/>
            </w:pPr>
            <w:r>
              <w:t>З</w:t>
            </w:r>
            <w:r w:rsidR="00F518B1">
              <w:t>аместитель директора по УВ</w:t>
            </w:r>
            <w:proofErr w:type="gramStart"/>
            <w:r w:rsidR="00F518B1">
              <w:t>Р</w:t>
            </w:r>
            <w:r>
              <w:t>-</w:t>
            </w:r>
            <w:proofErr w:type="gramEnd"/>
            <w:r>
              <w:t xml:space="preserve"> Алиев Ш.Ш</w:t>
            </w:r>
            <w:r w:rsidR="00F518B1">
              <w:t>, педагоги</w:t>
            </w:r>
            <w:r>
              <w:t xml:space="preserve"> работающие с детьми </w:t>
            </w:r>
            <w:r w:rsidRPr="007F1D28">
              <w:t>для которых</w:t>
            </w:r>
            <w:r>
              <w:t>,</w:t>
            </w:r>
            <w:r w:rsidRPr="007F1D28">
              <w:t xml:space="preserve"> русский язык не является родным.</w:t>
            </w:r>
          </w:p>
        </w:tc>
      </w:tr>
      <w:tr w:rsidR="00F518B1" w:rsidTr="00B4646E">
        <w:trPr>
          <w:trHeight w:val="297"/>
        </w:trPr>
        <w:tc>
          <w:tcPr>
            <w:tcW w:w="550" w:type="dxa"/>
          </w:tcPr>
          <w:p w:rsidR="00F518B1" w:rsidRDefault="00F518B1" w:rsidP="004715C3">
            <w:pPr>
              <w:ind w:right="-259"/>
            </w:pPr>
            <w:r>
              <w:t>10.</w:t>
            </w:r>
          </w:p>
        </w:tc>
        <w:tc>
          <w:tcPr>
            <w:tcW w:w="3683" w:type="dxa"/>
          </w:tcPr>
          <w:p w:rsidR="00F518B1" w:rsidRDefault="00F518B1" w:rsidP="004715C3">
            <w:pPr>
              <w:ind w:right="-259"/>
            </w:pPr>
            <w:r>
              <w:t>Приложение</w:t>
            </w:r>
          </w:p>
        </w:tc>
        <w:tc>
          <w:tcPr>
            <w:tcW w:w="6714" w:type="dxa"/>
          </w:tcPr>
          <w:p w:rsidR="00F518B1" w:rsidRPr="00DB5341" w:rsidRDefault="00F518B1" w:rsidP="004715C3">
            <w:pPr>
              <w:ind w:right="-259"/>
            </w:pPr>
            <w:r>
              <w:t xml:space="preserve">Дорожная карта реализации программы </w:t>
            </w:r>
            <w:proofErr w:type="spellStart"/>
            <w:r>
              <w:t>антирисковых</w:t>
            </w:r>
            <w:proofErr w:type="spellEnd"/>
            <w:r>
              <w:t xml:space="preserve"> мер.</w:t>
            </w:r>
          </w:p>
        </w:tc>
      </w:tr>
    </w:tbl>
    <w:p w:rsidR="00F518B1" w:rsidRPr="0043321D" w:rsidRDefault="00F518B1" w:rsidP="00F518B1">
      <w:pPr>
        <w:ind w:right="-259"/>
        <w:jc w:val="center"/>
        <w:rPr>
          <w:b/>
          <w:bCs/>
          <w:sz w:val="20"/>
          <w:szCs w:val="20"/>
        </w:rPr>
      </w:pPr>
    </w:p>
    <w:p w:rsidR="00335A25" w:rsidRDefault="00335A25" w:rsidP="00F518B1">
      <w:pPr>
        <w:jc w:val="center"/>
        <w:rPr>
          <w:b/>
          <w:bCs/>
        </w:rPr>
      </w:pPr>
    </w:p>
    <w:p w:rsidR="00335A25" w:rsidRDefault="00335A25" w:rsidP="00F518B1">
      <w:pPr>
        <w:jc w:val="center"/>
        <w:rPr>
          <w:b/>
          <w:bCs/>
        </w:rPr>
      </w:pPr>
    </w:p>
    <w:p w:rsidR="00F518B1" w:rsidRDefault="00F518B1" w:rsidP="00F518B1">
      <w:pPr>
        <w:jc w:val="center"/>
        <w:rPr>
          <w:b/>
          <w:bCs/>
        </w:rPr>
      </w:pPr>
      <w:r w:rsidRPr="0043321D">
        <w:rPr>
          <w:b/>
          <w:bCs/>
        </w:rPr>
        <w:t xml:space="preserve">Дорожная карта реализации программы </w:t>
      </w:r>
      <w:proofErr w:type="spellStart"/>
      <w:r w:rsidRPr="0043321D">
        <w:rPr>
          <w:b/>
          <w:bCs/>
        </w:rPr>
        <w:t>антирисковых</w:t>
      </w:r>
      <w:proofErr w:type="spellEnd"/>
      <w:r w:rsidRPr="0043321D">
        <w:rPr>
          <w:b/>
          <w:bCs/>
        </w:rPr>
        <w:t xml:space="preserve"> мер</w:t>
      </w:r>
    </w:p>
    <w:p w:rsidR="00F518B1" w:rsidRDefault="00F518B1" w:rsidP="00B4646E">
      <w:pPr>
        <w:jc w:val="center"/>
        <w:rPr>
          <w:b/>
          <w:bCs/>
        </w:rPr>
      </w:pPr>
      <w:r>
        <w:rPr>
          <w:b/>
          <w:bCs/>
        </w:rPr>
        <w:t>«</w:t>
      </w:r>
      <w:r w:rsidR="00335A25" w:rsidRPr="00335A25">
        <w:rPr>
          <w:b/>
          <w:bCs/>
        </w:rPr>
        <w:t>Низкое качество преодоления</w:t>
      </w:r>
      <w:r w:rsidR="00B4646E">
        <w:rPr>
          <w:b/>
          <w:bCs/>
        </w:rPr>
        <w:t xml:space="preserve"> языковых и культурных барьеров</w:t>
      </w:r>
      <w:r>
        <w:rPr>
          <w:b/>
          <w:bCs/>
        </w:rPr>
        <w:t>»</w:t>
      </w:r>
    </w:p>
    <w:tbl>
      <w:tblPr>
        <w:tblStyle w:val="a3"/>
        <w:tblW w:w="10759" w:type="dxa"/>
        <w:tblInd w:w="-1011" w:type="dxa"/>
        <w:tblLayout w:type="fixed"/>
        <w:tblLook w:val="04A0" w:firstRow="1" w:lastRow="0" w:firstColumn="1" w:lastColumn="0" w:noHBand="0" w:noVBand="1"/>
      </w:tblPr>
      <w:tblGrid>
        <w:gridCol w:w="2084"/>
        <w:gridCol w:w="2496"/>
        <w:gridCol w:w="1501"/>
        <w:gridCol w:w="2168"/>
        <w:gridCol w:w="2510"/>
      </w:tblGrid>
      <w:tr w:rsidR="00090E4F" w:rsidTr="00B4646E">
        <w:trPr>
          <w:trHeight w:val="156"/>
        </w:trPr>
        <w:tc>
          <w:tcPr>
            <w:tcW w:w="2084" w:type="dxa"/>
          </w:tcPr>
          <w:p w:rsidR="00152F55" w:rsidRDefault="00152F55">
            <w:r>
              <w:t xml:space="preserve">Задача </w:t>
            </w:r>
          </w:p>
        </w:tc>
        <w:tc>
          <w:tcPr>
            <w:tcW w:w="2496" w:type="dxa"/>
          </w:tcPr>
          <w:p w:rsidR="00152F55" w:rsidRDefault="00152F55">
            <w:r>
              <w:t xml:space="preserve">Мероприятие </w:t>
            </w:r>
          </w:p>
        </w:tc>
        <w:tc>
          <w:tcPr>
            <w:tcW w:w="1501" w:type="dxa"/>
          </w:tcPr>
          <w:p w:rsidR="00152F55" w:rsidRDefault="00152F55">
            <w:r>
              <w:t xml:space="preserve">Сроки реализации </w:t>
            </w:r>
          </w:p>
        </w:tc>
        <w:tc>
          <w:tcPr>
            <w:tcW w:w="2168" w:type="dxa"/>
          </w:tcPr>
          <w:p w:rsidR="00152F55" w:rsidRDefault="00152F55">
            <w:r>
              <w:t xml:space="preserve">Ответственные </w:t>
            </w:r>
          </w:p>
        </w:tc>
        <w:tc>
          <w:tcPr>
            <w:tcW w:w="2510" w:type="dxa"/>
          </w:tcPr>
          <w:p w:rsidR="00152F55" w:rsidRDefault="00152F55">
            <w:r>
              <w:t xml:space="preserve">Участники </w:t>
            </w:r>
          </w:p>
        </w:tc>
      </w:tr>
      <w:tr w:rsidR="003C44F4" w:rsidTr="00B4646E">
        <w:trPr>
          <w:trHeight w:val="4769"/>
        </w:trPr>
        <w:tc>
          <w:tcPr>
            <w:tcW w:w="2084" w:type="dxa"/>
          </w:tcPr>
          <w:p w:rsidR="003C44F4" w:rsidRDefault="003C44F4" w:rsidP="003C44F4">
            <w:proofErr w:type="gramStart"/>
            <w:r w:rsidRPr="003C44F4">
              <w:t xml:space="preserve">Обучить педагогов на курсах, повышения квалификации, семинарах, </w:t>
            </w:r>
            <w:proofErr w:type="spellStart"/>
            <w:r w:rsidRPr="003C44F4">
              <w:t>вебинарах</w:t>
            </w:r>
            <w:proofErr w:type="spellEnd"/>
            <w:r w:rsidRPr="003C44F4">
              <w:t xml:space="preserve"> по методикам работы с обучающимися для которых русский язык не является родным.</w:t>
            </w:r>
            <w:proofErr w:type="gramEnd"/>
          </w:p>
        </w:tc>
        <w:tc>
          <w:tcPr>
            <w:tcW w:w="2496" w:type="dxa"/>
          </w:tcPr>
          <w:p w:rsidR="003C44F4" w:rsidRDefault="003C44F4" w:rsidP="00933E28">
            <w:r w:rsidRPr="003C44F4">
              <w:t xml:space="preserve">Обучение 3-х педагогов на курсах, повышения квалификации, семинарах, </w:t>
            </w:r>
            <w:proofErr w:type="spellStart"/>
            <w:r w:rsidRPr="003C44F4">
              <w:t>вебинарах</w:t>
            </w:r>
            <w:proofErr w:type="spellEnd"/>
            <w:r w:rsidRPr="003C44F4">
              <w:t xml:space="preserve"> по методикам работы с обучающимися для которых русский язык не является родным</w:t>
            </w:r>
          </w:p>
        </w:tc>
        <w:tc>
          <w:tcPr>
            <w:tcW w:w="1501" w:type="dxa"/>
          </w:tcPr>
          <w:p w:rsidR="003C44F4" w:rsidRDefault="003C44F4" w:rsidP="003C44F4"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август</w:t>
            </w:r>
          </w:p>
          <w:p w:rsidR="003C44F4" w:rsidRDefault="003C44F4">
            <w:r>
              <w:t>2021</w:t>
            </w:r>
          </w:p>
          <w:p w:rsidR="003C44F4" w:rsidRDefault="003C44F4" w:rsidP="004D5B60"/>
        </w:tc>
        <w:tc>
          <w:tcPr>
            <w:tcW w:w="2168" w:type="dxa"/>
          </w:tcPr>
          <w:p w:rsidR="003C44F4" w:rsidRDefault="003C44F4" w:rsidP="00D811F2">
            <w:r w:rsidRPr="003C44F4">
              <w:t>Заместитель директора по УВ</w:t>
            </w:r>
            <w:proofErr w:type="gramStart"/>
            <w:r w:rsidRPr="003C44F4">
              <w:t>Р-</w:t>
            </w:r>
            <w:proofErr w:type="gramEnd"/>
            <w:r w:rsidRPr="003C44F4">
              <w:t xml:space="preserve"> Алиев Ш.Ш</w:t>
            </w:r>
          </w:p>
        </w:tc>
        <w:tc>
          <w:tcPr>
            <w:tcW w:w="2510" w:type="dxa"/>
          </w:tcPr>
          <w:p w:rsidR="003C44F4" w:rsidRDefault="003C44F4" w:rsidP="00D811F2">
            <w:r>
              <w:t xml:space="preserve"> </w:t>
            </w:r>
            <w:r w:rsidR="00B4646E">
              <w:t xml:space="preserve">Педагоги, работающие с детьми </w:t>
            </w:r>
            <w:r w:rsidR="00B4646E" w:rsidRPr="00B4646E">
              <w:t>для которых русский язык не является родным</w:t>
            </w:r>
            <w:r w:rsidR="00B4646E">
              <w:t>:</w:t>
            </w:r>
          </w:p>
          <w:p w:rsidR="00B4646E" w:rsidRDefault="00B4646E" w:rsidP="00D811F2">
            <w:r>
              <w:t>Учителя начальных классов,</w:t>
            </w:r>
          </w:p>
          <w:p w:rsidR="00B4646E" w:rsidRDefault="00B4646E" w:rsidP="00D811F2">
            <w:r>
              <w:t>Учителя русского языка и литературы.</w:t>
            </w:r>
          </w:p>
        </w:tc>
      </w:tr>
      <w:tr w:rsidR="00090E4F" w:rsidTr="00B4646E">
        <w:trPr>
          <w:trHeight w:val="156"/>
        </w:trPr>
        <w:tc>
          <w:tcPr>
            <w:tcW w:w="2084" w:type="dxa"/>
          </w:tcPr>
          <w:p w:rsidR="00152F55" w:rsidRDefault="003C44F4">
            <w:r w:rsidRPr="003C44F4">
              <w:t xml:space="preserve">Организовать оперативное выявление </w:t>
            </w:r>
            <w:proofErr w:type="gramStart"/>
            <w:r w:rsidRPr="003C44F4">
              <w:t>обучающихся</w:t>
            </w:r>
            <w:proofErr w:type="gramEnd"/>
            <w:r w:rsidRPr="003C44F4">
              <w:t>, для которых русский язык не является родным, и имеются проблемы в его освоении.</w:t>
            </w:r>
          </w:p>
        </w:tc>
        <w:tc>
          <w:tcPr>
            <w:tcW w:w="2496" w:type="dxa"/>
          </w:tcPr>
          <w:p w:rsidR="00152F55" w:rsidRDefault="003C44F4">
            <w:r>
              <w:t>О</w:t>
            </w:r>
            <w:r w:rsidRPr="003C44F4">
              <w:t xml:space="preserve">перативное выявление </w:t>
            </w:r>
            <w:proofErr w:type="gramStart"/>
            <w:r w:rsidRPr="003C44F4">
              <w:t>обучающихся</w:t>
            </w:r>
            <w:proofErr w:type="gramEnd"/>
            <w:r w:rsidRPr="003C44F4">
              <w:t>, для которых русский язык не является родным, и имеются проблемы в его освоении.</w:t>
            </w:r>
          </w:p>
        </w:tc>
        <w:tc>
          <w:tcPr>
            <w:tcW w:w="1501" w:type="dxa"/>
          </w:tcPr>
          <w:p w:rsidR="003C44F4" w:rsidRDefault="003C44F4" w:rsidP="003C44F4"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август</w:t>
            </w:r>
          </w:p>
          <w:p w:rsidR="00152F55" w:rsidRDefault="003C44F4" w:rsidP="003C44F4">
            <w:r>
              <w:t>2021</w:t>
            </w:r>
          </w:p>
        </w:tc>
        <w:tc>
          <w:tcPr>
            <w:tcW w:w="2168" w:type="dxa"/>
          </w:tcPr>
          <w:p w:rsidR="00152F55" w:rsidRDefault="003C44F4" w:rsidP="00D811F2">
            <w:r w:rsidRPr="003C44F4">
              <w:t>Заместитель директора по УВ</w:t>
            </w:r>
            <w:proofErr w:type="gramStart"/>
            <w:r w:rsidRPr="003C44F4">
              <w:t>Р-</w:t>
            </w:r>
            <w:proofErr w:type="gramEnd"/>
            <w:r w:rsidRPr="003C44F4">
              <w:t xml:space="preserve"> Алиев Ш.Ш</w:t>
            </w:r>
          </w:p>
        </w:tc>
        <w:tc>
          <w:tcPr>
            <w:tcW w:w="2510" w:type="dxa"/>
          </w:tcPr>
          <w:p w:rsidR="00152F55" w:rsidRDefault="00D811F2" w:rsidP="00D811F2">
            <w:r>
              <w:t>.</w:t>
            </w:r>
            <w:r w:rsidR="00B4646E">
              <w:t>Учителя, классные руководители.</w:t>
            </w:r>
          </w:p>
        </w:tc>
      </w:tr>
      <w:tr w:rsidR="003C44F4" w:rsidTr="00B4646E">
        <w:trPr>
          <w:trHeight w:val="156"/>
        </w:trPr>
        <w:tc>
          <w:tcPr>
            <w:tcW w:w="2084" w:type="dxa"/>
          </w:tcPr>
          <w:p w:rsidR="003C44F4" w:rsidRPr="003C44F4" w:rsidRDefault="003C44F4">
            <w:r w:rsidRPr="003C44F4">
              <w:t>Сформировать группы по уровню владения русским языком.</w:t>
            </w:r>
          </w:p>
        </w:tc>
        <w:tc>
          <w:tcPr>
            <w:tcW w:w="2496" w:type="dxa"/>
          </w:tcPr>
          <w:p w:rsidR="003C44F4" w:rsidRDefault="003C44F4">
            <w:r w:rsidRPr="003C44F4">
              <w:t>Формирование группы по уровню владения русским языком.</w:t>
            </w:r>
          </w:p>
        </w:tc>
        <w:tc>
          <w:tcPr>
            <w:tcW w:w="1501" w:type="dxa"/>
          </w:tcPr>
          <w:p w:rsidR="003C44F4" w:rsidRDefault="003C44F4" w:rsidP="003C44F4"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август</w:t>
            </w:r>
          </w:p>
          <w:p w:rsidR="003C44F4" w:rsidRDefault="003C44F4" w:rsidP="003C44F4">
            <w:r>
              <w:t>2021</w:t>
            </w:r>
          </w:p>
        </w:tc>
        <w:tc>
          <w:tcPr>
            <w:tcW w:w="2168" w:type="dxa"/>
          </w:tcPr>
          <w:p w:rsidR="003C44F4" w:rsidRPr="00D811F2" w:rsidRDefault="003C44F4" w:rsidP="00D811F2">
            <w:r w:rsidRPr="003C44F4">
              <w:t>Заместитель директора по УВ</w:t>
            </w:r>
            <w:proofErr w:type="gramStart"/>
            <w:r w:rsidRPr="003C44F4">
              <w:t>Р-</w:t>
            </w:r>
            <w:proofErr w:type="gramEnd"/>
            <w:r w:rsidRPr="003C44F4">
              <w:t xml:space="preserve"> Алиев Ш.Ш</w:t>
            </w:r>
          </w:p>
        </w:tc>
        <w:tc>
          <w:tcPr>
            <w:tcW w:w="2510" w:type="dxa"/>
          </w:tcPr>
          <w:p w:rsidR="00B4646E" w:rsidRDefault="00B4646E" w:rsidP="00B4646E">
            <w:r>
              <w:t>Педагоги, работающие с детьми для которых русский язык не является родным:</w:t>
            </w:r>
          </w:p>
          <w:p w:rsidR="00B4646E" w:rsidRDefault="00B4646E" w:rsidP="00B4646E">
            <w:r>
              <w:t>Учителя начальных классов,</w:t>
            </w:r>
          </w:p>
          <w:p w:rsidR="003C44F4" w:rsidRDefault="00B4646E" w:rsidP="00B4646E">
            <w:r>
              <w:t>Учителя русского языка и литературы.</w:t>
            </w:r>
          </w:p>
        </w:tc>
      </w:tr>
      <w:tr w:rsidR="00B4646E" w:rsidTr="00B4646E">
        <w:trPr>
          <w:trHeight w:val="156"/>
        </w:trPr>
        <w:tc>
          <w:tcPr>
            <w:tcW w:w="2084" w:type="dxa"/>
          </w:tcPr>
          <w:p w:rsidR="00B4646E" w:rsidRPr="003C44F4" w:rsidRDefault="00B4646E">
            <w:r w:rsidRPr="00B4646E">
              <w:t>Организовать дополнительные занятия по русскому языку как иностранному для устранения трудностей в понимании речи общения и освоения образовательной программы.</w:t>
            </w:r>
          </w:p>
        </w:tc>
        <w:tc>
          <w:tcPr>
            <w:tcW w:w="2496" w:type="dxa"/>
          </w:tcPr>
          <w:p w:rsidR="00B4646E" w:rsidRPr="003C44F4" w:rsidRDefault="00B4646E">
            <w:r w:rsidRPr="00B4646E">
              <w:t>Организация дополнительных занятий по русскому языку как иностранному для устранения трудностей в понимании речи общения и освоения образовательной программы.</w:t>
            </w:r>
          </w:p>
        </w:tc>
        <w:tc>
          <w:tcPr>
            <w:tcW w:w="1501" w:type="dxa"/>
          </w:tcPr>
          <w:p w:rsidR="00B4646E" w:rsidRDefault="00B4646E" w:rsidP="003C44F4">
            <w:r>
              <w:t>Сентябрь-декабрь</w:t>
            </w:r>
          </w:p>
        </w:tc>
        <w:tc>
          <w:tcPr>
            <w:tcW w:w="2168" w:type="dxa"/>
          </w:tcPr>
          <w:p w:rsidR="00B4646E" w:rsidRPr="003C44F4" w:rsidRDefault="00B4646E" w:rsidP="00D811F2">
            <w:r w:rsidRPr="00B4646E">
              <w:t>Заместитель директора по УВ</w:t>
            </w:r>
            <w:proofErr w:type="gramStart"/>
            <w:r w:rsidRPr="00B4646E">
              <w:t>Р-</w:t>
            </w:r>
            <w:proofErr w:type="gramEnd"/>
            <w:r w:rsidRPr="00B4646E">
              <w:t xml:space="preserve"> Алиев Ш.Ш</w:t>
            </w:r>
          </w:p>
        </w:tc>
        <w:tc>
          <w:tcPr>
            <w:tcW w:w="2510" w:type="dxa"/>
          </w:tcPr>
          <w:p w:rsidR="00EB45C2" w:rsidRDefault="00EB45C2" w:rsidP="00EB45C2">
            <w:r>
              <w:t>Педагоги, работающие с детьми для которых русский язык не является родным:</w:t>
            </w:r>
          </w:p>
          <w:p w:rsidR="00EB45C2" w:rsidRDefault="00EB45C2" w:rsidP="00EB45C2">
            <w:r>
              <w:t>Учителя начальных классов,</w:t>
            </w:r>
          </w:p>
          <w:p w:rsidR="00B4646E" w:rsidRDefault="00EB45C2" w:rsidP="00EB45C2">
            <w:r>
              <w:t>Учителя русского языка и литературы.</w:t>
            </w:r>
          </w:p>
        </w:tc>
      </w:tr>
      <w:tr w:rsidR="00B4646E" w:rsidTr="00B4646E">
        <w:trPr>
          <w:trHeight w:val="156"/>
        </w:trPr>
        <w:tc>
          <w:tcPr>
            <w:tcW w:w="2084" w:type="dxa"/>
          </w:tcPr>
          <w:p w:rsidR="00B4646E" w:rsidRPr="003C44F4" w:rsidRDefault="00B4646E">
            <w:r w:rsidRPr="00B4646E">
              <w:t xml:space="preserve">Организация </w:t>
            </w:r>
            <w:r w:rsidRPr="00B4646E">
              <w:lastRenderedPageBreak/>
              <w:t>мероприятий внеурочной и досуговой деятельности с вовлечением членов семей, обучающихся для которых, русский язык не является родным для устранения психологической напряженности, снятия социальных барьеров</w:t>
            </w:r>
          </w:p>
        </w:tc>
        <w:tc>
          <w:tcPr>
            <w:tcW w:w="2496" w:type="dxa"/>
          </w:tcPr>
          <w:p w:rsidR="00B4646E" w:rsidRPr="003C44F4" w:rsidRDefault="00B4646E">
            <w:r w:rsidRPr="00B4646E">
              <w:lastRenderedPageBreak/>
              <w:t xml:space="preserve">Организация </w:t>
            </w:r>
            <w:r w:rsidRPr="00B4646E">
              <w:lastRenderedPageBreak/>
              <w:t>мероприятий внеурочной и досуговой деятельности с вовлечением членов семей, обучающихся для которых, русский язык не является родным для устранения психологической напряженности, снятия социальных барьеров</w:t>
            </w:r>
          </w:p>
        </w:tc>
        <w:tc>
          <w:tcPr>
            <w:tcW w:w="1501" w:type="dxa"/>
          </w:tcPr>
          <w:p w:rsidR="00B4646E" w:rsidRDefault="00B4646E" w:rsidP="00B4646E">
            <w:r>
              <w:lastRenderedPageBreak/>
              <w:t>Май</w:t>
            </w:r>
            <w:r w:rsidRPr="00B4646E">
              <w:t>-</w:t>
            </w:r>
            <w:r w:rsidRPr="00B4646E">
              <w:lastRenderedPageBreak/>
              <w:t>декабрь</w:t>
            </w:r>
          </w:p>
        </w:tc>
        <w:tc>
          <w:tcPr>
            <w:tcW w:w="2168" w:type="dxa"/>
          </w:tcPr>
          <w:p w:rsidR="00B4646E" w:rsidRPr="003C44F4" w:rsidRDefault="00B4646E" w:rsidP="00D811F2">
            <w:r>
              <w:lastRenderedPageBreak/>
              <w:t xml:space="preserve">Педагог </w:t>
            </w:r>
            <w:proofErr w:type="gramStart"/>
            <w:r>
              <w:t>–</w:t>
            </w:r>
            <w:r>
              <w:lastRenderedPageBreak/>
              <w:t>о</w:t>
            </w:r>
            <w:proofErr w:type="gramEnd"/>
            <w:r>
              <w:t xml:space="preserve">рганизатор </w:t>
            </w:r>
            <w:proofErr w:type="spellStart"/>
            <w:r>
              <w:t>Медетханова</w:t>
            </w:r>
            <w:proofErr w:type="spellEnd"/>
            <w:r>
              <w:t xml:space="preserve"> Г.А.</w:t>
            </w:r>
          </w:p>
        </w:tc>
        <w:tc>
          <w:tcPr>
            <w:tcW w:w="2510" w:type="dxa"/>
          </w:tcPr>
          <w:p w:rsidR="00B4646E" w:rsidRDefault="00EB45C2" w:rsidP="00B4646E">
            <w:r>
              <w:lastRenderedPageBreak/>
              <w:t>Педагог-психолог,</w:t>
            </w:r>
          </w:p>
          <w:p w:rsidR="00EB45C2" w:rsidRDefault="00EB45C2" w:rsidP="00B4646E">
            <w:r>
              <w:lastRenderedPageBreak/>
              <w:t>Мамедов К.М.</w:t>
            </w:r>
          </w:p>
          <w:p w:rsidR="00EB45C2" w:rsidRDefault="00EB45C2" w:rsidP="00B4646E">
            <w:r>
              <w:t xml:space="preserve">Педагог </w:t>
            </w:r>
            <w:proofErr w:type="gramStart"/>
            <w:r>
              <w:t>–б</w:t>
            </w:r>
            <w:proofErr w:type="gramEnd"/>
            <w:r>
              <w:t xml:space="preserve">иблиотекарь </w:t>
            </w:r>
            <w:proofErr w:type="spellStart"/>
            <w:r>
              <w:t>Шихахмедов</w:t>
            </w:r>
            <w:proofErr w:type="spellEnd"/>
            <w:r>
              <w:t xml:space="preserve"> Н.Я.</w:t>
            </w:r>
          </w:p>
          <w:p w:rsidR="00EB45C2" w:rsidRDefault="00EB45C2" w:rsidP="00B4646E">
            <w:r w:rsidRPr="00EB45C2">
              <w:t xml:space="preserve">Педагог –организатор </w:t>
            </w:r>
            <w:proofErr w:type="spellStart"/>
            <w:r w:rsidRPr="00EB45C2">
              <w:t>Медетханова</w:t>
            </w:r>
            <w:proofErr w:type="spellEnd"/>
            <w:r w:rsidRPr="00EB45C2">
              <w:t xml:space="preserve"> Г.А</w:t>
            </w:r>
          </w:p>
        </w:tc>
      </w:tr>
    </w:tbl>
    <w:p w:rsidR="000059D8" w:rsidRDefault="00D61AFD"/>
    <w:sectPr w:rsidR="000059D8" w:rsidSect="00E55B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0B38"/>
    <w:multiLevelType w:val="hybridMultilevel"/>
    <w:tmpl w:val="24901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2A"/>
    <w:rsid w:val="00090E4F"/>
    <w:rsid w:val="001469E6"/>
    <w:rsid w:val="00152F55"/>
    <w:rsid w:val="00163A2A"/>
    <w:rsid w:val="002F59F8"/>
    <w:rsid w:val="00335A25"/>
    <w:rsid w:val="003C44F4"/>
    <w:rsid w:val="00566C3E"/>
    <w:rsid w:val="006375C5"/>
    <w:rsid w:val="007F1D28"/>
    <w:rsid w:val="009F071F"/>
    <w:rsid w:val="00A63130"/>
    <w:rsid w:val="00B4646E"/>
    <w:rsid w:val="00CD41C1"/>
    <w:rsid w:val="00CD713F"/>
    <w:rsid w:val="00D1654D"/>
    <w:rsid w:val="00D61AFD"/>
    <w:rsid w:val="00D811F2"/>
    <w:rsid w:val="00E34C39"/>
    <w:rsid w:val="00E55BF8"/>
    <w:rsid w:val="00EB45C2"/>
    <w:rsid w:val="00F518B1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B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69E6"/>
    <w:pPr>
      <w:keepNext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69E6"/>
    <w:rPr>
      <w:sz w:val="28"/>
      <w:szCs w:val="24"/>
    </w:rPr>
  </w:style>
  <w:style w:type="table" w:styleId="a3">
    <w:name w:val="Table Grid"/>
    <w:basedOn w:val="a1"/>
    <w:uiPriority w:val="59"/>
    <w:rsid w:val="00F51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1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5B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BF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B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69E6"/>
    <w:pPr>
      <w:keepNext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69E6"/>
    <w:rPr>
      <w:sz w:val="28"/>
      <w:szCs w:val="24"/>
    </w:rPr>
  </w:style>
  <w:style w:type="table" w:styleId="a3">
    <w:name w:val="Table Grid"/>
    <w:basedOn w:val="a1"/>
    <w:uiPriority w:val="59"/>
    <w:rsid w:val="00F51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1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5B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BF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Учитель</cp:lastModifiedBy>
  <cp:revision>12</cp:revision>
  <dcterms:created xsi:type="dcterms:W3CDTF">2021-05-25T17:19:00Z</dcterms:created>
  <dcterms:modified xsi:type="dcterms:W3CDTF">2021-06-22T07:28:00Z</dcterms:modified>
</cp:coreProperties>
</file>