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F9" w:rsidRPr="00C75FF9" w:rsidRDefault="00C75FF9" w:rsidP="00C75FF9">
      <w:pPr>
        <w:jc w:val="both"/>
        <w:rPr>
          <w:b/>
          <w:bCs/>
          <w:sz w:val="32"/>
          <w:szCs w:val="32"/>
        </w:rPr>
      </w:pPr>
      <w:r w:rsidRPr="00C75FF9">
        <w:rPr>
          <w:b/>
          <w:bCs/>
          <w:sz w:val="32"/>
          <w:szCs w:val="32"/>
        </w:rPr>
        <w:t>Информация для учащихся</w:t>
      </w:r>
      <w:bookmarkStart w:id="0" w:name="_GoBack"/>
      <w:bookmarkEnd w:id="0"/>
    </w:p>
    <w:p w:rsidR="00C75FF9" w:rsidRPr="00C75FF9" w:rsidRDefault="00C75FF9" w:rsidP="00C75FF9">
      <w:pPr>
        <w:jc w:val="both"/>
        <w:rPr>
          <w:b/>
          <w:bCs/>
          <w:sz w:val="32"/>
          <w:szCs w:val="32"/>
        </w:rPr>
      </w:pPr>
    </w:p>
    <w:p w:rsidR="00C75FF9" w:rsidRPr="00C75FF9" w:rsidRDefault="00C75FF9" w:rsidP="00C75FF9">
      <w:pPr>
        <w:jc w:val="both"/>
        <w:rPr>
          <w:b/>
          <w:bCs/>
          <w:sz w:val="32"/>
          <w:szCs w:val="32"/>
        </w:rPr>
      </w:pPr>
      <w:r w:rsidRPr="00C75FF9">
        <w:rPr>
          <w:b/>
          <w:bCs/>
          <w:sz w:val="32"/>
          <w:szCs w:val="32"/>
        </w:rPr>
        <w:t xml:space="preserve">  </w:t>
      </w:r>
    </w:p>
    <w:p w:rsidR="00C75FF9" w:rsidRPr="00C75FF9" w:rsidRDefault="00C75FF9" w:rsidP="00C75FF9">
      <w:pPr>
        <w:jc w:val="both"/>
        <w:rPr>
          <w:b/>
          <w:bCs/>
          <w:sz w:val="32"/>
          <w:szCs w:val="32"/>
        </w:rPr>
      </w:pPr>
      <w:r w:rsidRPr="00C75FF9">
        <w:rPr>
          <w:b/>
          <w:bCs/>
          <w:sz w:val="32"/>
          <w:szCs w:val="32"/>
        </w:rPr>
        <w:t>1. Общие правила</w:t>
      </w:r>
    </w:p>
    <w:p w:rsidR="00C75FF9" w:rsidRDefault="00C75FF9" w:rsidP="00C75FF9"/>
    <w:p w:rsidR="00C75FF9" w:rsidRDefault="00C75FF9" w:rsidP="00C75FF9">
      <w:r>
        <w:t>1.1. Учебное время (в том числе в субботу) устанавливается расписанием уроков. Начало первого урока 8.</w:t>
      </w:r>
      <w:r>
        <w:t>00</w:t>
      </w:r>
      <w:r>
        <w:t>.</w:t>
      </w:r>
    </w:p>
    <w:p w:rsidR="00C75FF9" w:rsidRDefault="00C75FF9" w:rsidP="00C75FF9">
      <w:r>
        <w:t>1.2. Учащиеся приходит в школу за 15–20 минут до начала занятий, чистые и опрятные, занимают свое рабочее место и готовят все необходимые учебные принадлежности к предстоящему уроку. Опаздывать на урок без уважительной причины запрещается.</w:t>
      </w:r>
    </w:p>
    <w:p w:rsidR="00C75FF9" w:rsidRDefault="00C75FF9" w:rsidP="00C75FF9">
      <w:r>
        <w:t xml:space="preserve">1.3. Школьная одежда должна соответствовать стандартом школьной формы. Остромодная, подчеркнутая неряшливая прическа, яркий макияж, броская бижутерия – это </w:t>
      </w:r>
      <w:proofErr w:type="spellStart"/>
      <w:r>
        <w:t>принебрижение</w:t>
      </w:r>
      <w:proofErr w:type="spellEnd"/>
      <w:r>
        <w:t xml:space="preserve"> </w:t>
      </w:r>
      <w:proofErr w:type="gramStart"/>
      <w:r>
        <w:t>обще принятыми</w:t>
      </w:r>
      <w:proofErr w:type="gramEnd"/>
      <w:r>
        <w:t xml:space="preserve"> нормами внешнего вида учащихся. </w:t>
      </w:r>
    </w:p>
    <w:p w:rsidR="00C75FF9" w:rsidRDefault="00C75FF9" w:rsidP="00C75FF9">
      <w:r>
        <w:t xml:space="preserve">1.4. Портфели, мобильные телефоны, деньги и другие ценные вещи не оставлять без присмотра. </w:t>
      </w:r>
    </w:p>
    <w:p w:rsidR="00C75FF9" w:rsidRDefault="00C75FF9" w:rsidP="00C75FF9">
      <w:r>
        <w:t>1.5. Учащимся во время занятий в школе нельзя без разрешения педагогов уходить из школы и с ее территории. Преждевременный уход из школы возможен: в случае болезни по решению школьного врача (классного руководителя и учителя – предметника), по просьбе родителей (в письменном виде) с подтверждением (подписью) классного руководителя и дежурного администратора. В случае пропуска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Пропуски занятий без уважительной причины являются грубым нарушением Устава школы.</w:t>
      </w:r>
    </w:p>
    <w:p w:rsidR="00C75FF9" w:rsidRDefault="00C75FF9" w:rsidP="00C75FF9">
      <w:r>
        <w:t xml:space="preserve">1.6. Учащиеся доброжелательно относятся друг к другу, не повышают голос и не кричат, вежливо разговаривают </w:t>
      </w:r>
      <w:proofErr w:type="gramStart"/>
      <w:r>
        <w:t>со</w:t>
      </w:r>
      <w:proofErr w:type="gramEnd"/>
      <w:r>
        <w:t xml:space="preserve"> взрослыми и между собой, не говорят друг другу оскорбительные слова и не употребляя непристойные выражения.</w:t>
      </w:r>
    </w:p>
    <w:p w:rsidR="00C75FF9" w:rsidRDefault="00C75FF9" w:rsidP="00C75FF9">
      <w:r>
        <w:t>1.7. Учащиеся берегут имущество школы, в т. ч. цветы и зеленые насаждения. В случае порчи школьного имущества ученик и его семья обязаны возместить нанесенный ущерб.</w:t>
      </w:r>
    </w:p>
    <w:p w:rsidR="00C75FF9" w:rsidRDefault="00C75FF9" w:rsidP="00C75FF9">
      <w:r>
        <w:t>1.8. Учащиеся аккуратно пользуется школьными учебниками. Учащийся обязан обернуть, подписать и сдать в конце года все учебники в хорошем состоянии.</w:t>
      </w:r>
    </w:p>
    <w:p w:rsidR="00C75FF9" w:rsidRDefault="00C75FF9" w:rsidP="00C75FF9">
      <w:r>
        <w:t>1.9. Учащиеся поддерживают чистоту в школе, в классе, на рабочем месте, пользуясь урнами. Чисто не там, где убрано, а там, где не сорят.</w:t>
      </w:r>
    </w:p>
    <w:p w:rsidR="00C75FF9" w:rsidRDefault="00C75FF9" w:rsidP="00C75FF9">
      <w:r>
        <w:t>1.10. Учащиеся школы проявляют уважение к старшим, здороваются со всеми взрослыми независимо от того, учат они их или нет, заботятся о младших. Школьники уступают дорогу взрослым, старшие школьники – младшим, мальчики – девочкам. Споры решают только на принципах уважения чужого мнения, взглядов и убеждений.</w:t>
      </w:r>
    </w:p>
    <w:p w:rsidR="00C75FF9" w:rsidRDefault="00C75FF9" w:rsidP="00C75FF9">
      <w:r>
        <w:t>1.11. Вне школы учащиеся ведут себя так, чтобы не уронить свою честь и достоинство, не запятнать доброе имя школы.</w:t>
      </w:r>
    </w:p>
    <w:p w:rsidR="00C75FF9" w:rsidRDefault="00C75FF9" w:rsidP="00C75FF9"/>
    <w:p w:rsidR="00C75FF9" w:rsidRDefault="00C75FF9" w:rsidP="00C75FF9">
      <w:r>
        <w:t>2. Поведение на занятиях</w:t>
      </w:r>
    </w:p>
    <w:p w:rsidR="00C75FF9" w:rsidRDefault="00C75FF9" w:rsidP="00C75FF9"/>
    <w:p w:rsidR="00C75FF9" w:rsidRDefault="00C75FF9" w:rsidP="00C75FF9">
      <w:r>
        <w:t>2.1. Каждый классный руководитель школы знакомит на первой встрече учащихся с правилами поведения на уроке и во внеурочное время.</w:t>
      </w:r>
    </w:p>
    <w:p w:rsidR="00C75FF9" w:rsidRDefault="00C75FF9" w:rsidP="00C75FF9">
      <w:r>
        <w:t>2.2. Наличие дневника, тетрадей, учебников и других школьных принадлежностей – обязательно.</w:t>
      </w:r>
    </w:p>
    <w:p w:rsidR="00C75FF9" w:rsidRDefault="00C75FF9" w:rsidP="00C75FF9">
      <w:r>
        <w:t>2.3. При входе педагога в класс учащиеся встают в знак приветствия и садятся после того, как педагог ответит на приветствие и разрешит сесть. Подобным образом учащиеся приветствуют любого взрослого, вошедшего в класс.</w:t>
      </w:r>
    </w:p>
    <w:p w:rsidR="00C75FF9" w:rsidRDefault="00C75FF9" w:rsidP="00C75FF9">
      <w:r>
        <w:t xml:space="preserve">2.4. Во время урока нельзя шуметь, отвлекаться самому и отвлекать товарища от занятий посторонними разговорами, играми и другими, не относящимися к уроку делами. Урочное время должно использовать учащимися только для учебных целей, успешного освоения </w:t>
      </w:r>
      <w:r>
        <w:lastRenderedPageBreak/>
        <w:t>школьной программы. Ученик не может пользоваться на уроке плеером и жевать жевательную резинку. Мобильный телефон на уроке должен быть отключен.</w:t>
      </w:r>
    </w:p>
    <w:p w:rsidR="00C75FF9" w:rsidRDefault="00C75FF9" w:rsidP="00C75FF9">
      <w:r>
        <w:t>2.5. Если учащийся хочет задать вопрос учителю или ответить на вопрос учителя, он поднимает руку.</w:t>
      </w:r>
    </w:p>
    <w:p w:rsidR="00C75FF9" w:rsidRDefault="00C75FF9" w:rsidP="00C75FF9">
      <w:r>
        <w:t>2.6. Во время занятий учащийся может по уважительной причине выйти из класса, попросив разрешения у педагога.</w:t>
      </w:r>
    </w:p>
    <w:p w:rsidR="00C75FF9" w:rsidRDefault="00C75FF9" w:rsidP="00C75FF9">
      <w:r>
        <w:t>2.7. В случае пропуска занятий (по уважительной причине или нет) ученик обязан изучить материал пропущенного урока. Отсутствие на уроке не освобождает от контроля знаний. Одноклассники не забывают про больных товарищей, звонят, интересуются их здоровьем, помогают с выполнением домашних заданий.</w:t>
      </w:r>
    </w:p>
    <w:p w:rsidR="00C75FF9" w:rsidRDefault="00C75FF9" w:rsidP="00C75FF9"/>
    <w:p w:rsidR="00C75FF9" w:rsidRDefault="00C75FF9" w:rsidP="00C75FF9">
      <w:r>
        <w:t>3. Поведение до начала, в перерывах и после окончания занятий</w:t>
      </w:r>
    </w:p>
    <w:p w:rsidR="00C75FF9" w:rsidRDefault="00C75FF9" w:rsidP="00C75FF9"/>
    <w:p w:rsidR="00C75FF9" w:rsidRDefault="00C75FF9" w:rsidP="00C75FF9">
      <w:r>
        <w:t xml:space="preserve">3.1. Во время перерывов (перемен), </w:t>
      </w:r>
      <w:proofErr w:type="gramStart"/>
      <w:r>
        <w:t>обязан</w:t>
      </w:r>
      <w:proofErr w:type="gramEnd"/>
      <w:r>
        <w:t>:</w:t>
      </w:r>
    </w:p>
    <w:p w:rsidR="00C75FF9" w:rsidRDefault="00C75FF9" w:rsidP="00C75FF9">
      <w:r>
        <w:t>• убрать свое рабочее место;</w:t>
      </w:r>
    </w:p>
    <w:p w:rsidR="00C75FF9" w:rsidRDefault="00C75FF9" w:rsidP="00C75FF9">
      <w:r>
        <w:t>• выйти из класса, чтобы была возможность проветрить помещение;</w:t>
      </w:r>
    </w:p>
    <w:p w:rsidR="00C75FF9" w:rsidRDefault="00C75FF9" w:rsidP="00C75FF9">
      <w:r>
        <w:t>• подчиниться дисциплинарным требованиям дежурных, педагогов и других работников школы.</w:t>
      </w:r>
    </w:p>
    <w:p w:rsidR="00C75FF9" w:rsidRDefault="00C75FF9" w:rsidP="00C75FF9">
      <w:r>
        <w:t>3.2. Учащимся запрещается:</w:t>
      </w:r>
    </w:p>
    <w:p w:rsidR="00C75FF9" w:rsidRDefault="00C75FF9" w:rsidP="00C75FF9">
      <w:r>
        <w:t>• курить в здании школы и на ее территории;</w:t>
      </w:r>
    </w:p>
    <w:p w:rsidR="00C75FF9" w:rsidRDefault="00C75FF9" w:rsidP="00C75FF9">
      <w:r>
        <w:t xml:space="preserve">• приносить, передавать или использовать оружие (в </w:t>
      </w:r>
      <w:proofErr w:type="spellStart"/>
      <w:r>
        <w:t>т.ч</w:t>
      </w:r>
      <w:proofErr w:type="spellEnd"/>
      <w:r>
        <w:t>. холодное), спиртные напитки, табачные изделия, токсичные или наркотические вещества, которые могут привести к взрывам и пожарам;</w:t>
      </w:r>
    </w:p>
    <w:p w:rsidR="00C75FF9" w:rsidRDefault="00C75FF9" w:rsidP="00C75FF9">
      <w:r>
        <w:t xml:space="preserve">• применять физическую силу для выяснения отношений, запугивания или вымогательства; </w:t>
      </w:r>
    </w:p>
    <w:p w:rsidR="00C75FF9" w:rsidRDefault="00C75FF9" w:rsidP="00C75FF9">
      <w:r>
        <w:t xml:space="preserve">• производить любые действия, влекущие за собой опасные последствия для окружающих: бегать по лестницам и коридорам, бросаться любыми предметами, громко кричать и толкаться; </w:t>
      </w:r>
    </w:p>
    <w:p w:rsidR="00C75FF9" w:rsidRDefault="00C75FF9" w:rsidP="00C75FF9">
      <w:r>
        <w:t xml:space="preserve">• брать без разрешения чужую собственность. Найдя утерянные вещи, следует сдавать их дежурному администратору или на пост охраны. </w:t>
      </w:r>
    </w:p>
    <w:p w:rsidR="00C75FF9" w:rsidRDefault="00C75FF9" w:rsidP="00C75FF9">
      <w:r>
        <w:t xml:space="preserve">3.3 Дежурный по классу: </w:t>
      </w:r>
    </w:p>
    <w:p w:rsidR="00C75FF9" w:rsidRDefault="00C75FF9" w:rsidP="00C75FF9">
      <w:r>
        <w:t xml:space="preserve">• обеспечивает порядок в кабинете; </w:t>
      </w:r>
    </w:p>
    <w:p w:rsidR="00C75FF9" w:rsidRDefault="00C75FF9" w:rsidP="00C75FF9">
      <w:r>
        <w:t>• помогает педагогу подготовить кабинет к следующему уроку;</w:t>
      </w:r>
    </w:p>
    <w:p w:rsidR="00C75FF9" w:rsidRDefault="00C75FF9" w:rsidP="00C75FF9">
      <w:r>
        <w:t xml:space="preserve">• после окончания занятий производит посильную уборку в классе. </w:t>
      </w:r>
    </w:p>
    <w:p w:rsidR="00C75FF9" w:rsidRDefault="00C75FF9" w:rsidP="00C75FF9">
      <w:r>
        <w:t xml:space="preserve">3.4. Учащиеся, находясь в столовой: </w:t>
      </w:r>
    </w:p>
    <w:p w:rsidR="00C75FF9" w:rsidRDefault="00C75FF9" w:rsidP="00C75FF9">
      <w:r>
        <w:t xml:space="preserve">• починяются требованию дежурных по столовой и работников столовой; </w:t>
      </w:r>
    </w:p>
    <w:p w:rsidR="00C75FF9" w:rsidRDefault="00C75FF9" w:rsidP="00C75FF9">
      <w:r>
        <w:t>• соблюдают график питания и правила поведения в столовой (не входят в столовую верхней одежде, соблюдают очередь в буфете, полученные еду и напитки употребляют только в столовой, убирают за собой посуду, разговаривают спокойно и организованно, заходят и выходят в сопровождении педагога).</w:t>
      </w:r>
    </w:p>
    <w:p w:rsidR="00C75FF9" w:rsidRDefault="00C75FF9" w:rsidP="00C75FF9"/>
    <w:p w:rsidR="00C75FF9" w:rsidRDefault="00C75FF9" w:rsidP="00C75FF9">
      <w:r>
        <w:t>4. Школьные традиции</w:t>
      </w:r>
    </w:p>
    <w:p w:rsidR="00C75FF9" w:rsidRDefault="00C75FF9" w:rsidP="00C75FF9"/>
    <w:p w:rsidR="00C75FF9" w:rsidRDefault="00C75FF9" w:rsidP="00C75FF9">
      <w:r>
        <w:t>Учащиеся школы:</w:t>
      </w:r>
    </w:p>
    <w:p w:rsidR="00C75FF9" w:rsidRDefault="00C75FF9" w:rsidP="00C75FF9">
      <w:r>
        <w:t xml:space="preserve">4.1. Участвуют в классных и общественных делах и мероприятиях. </w:t>
      </w:r>
    </w:p>
    <w:p w:rsidR="00C75FF9" w:rsidRDefault="00C75FF9" w:rsidP="00C75FF9">
      <w:r>
        <w:t xml:space="preserve">4.2. Уважают и оказывают всяческую помощь Ученическому комитету школы. </w:t>
      </w:r>
    </w:p>
    <w:p w:rsidR="00C75FF9" w:rsidRDefault="00C75FF9" w:rsidP="00C75FF9">
      <w:r>
        <w:t xml:space="preserve">4.3. Соблюдают положения школьной Конституции, принятой всеми ученическими коллективами школы. </w:t>
      </w:r>
    </w:p>
    <w:p w:rsidR="00C75FF9" w:rsidRDefault="00C75FF9" w:rsidP="00C75FF9"/>
    <w:p w:rsidR="00C75FF9" w:rsidRDefault="00C75FF9" w:rsidP="00C75FF9">
      <w:r>
        <w:t>5. Заключительные положения</w:t>
      </w:r>
    </w:p>
    <w:p w:rsidR="00C75FF9" w:rsidRDefault="00C75FF9" w:rsidP="00C75FF9"/>
    <w:p w:rsidR="00C75FF9" w:rsidRDefault="00C75FF9" w:rsidP="00C75FF9">
      <w:r>
        <w:lastRenderedPageBreak/>
        <w:t xml:space="preserve">5.1. Настоящие Правила распространяются на все мероприятия, проводимые школой на ее территории и вне ее (в экспедициях, театре, музее и т.д.) </w:t>
      </w:r>
    </w:p>
    <w:p w:rsidR="00C75FF9" w:rsidRDefault="00C75FF9" w:rsidP="00C75FF9">
      <w:r>
        <w:t>5.2. За нарушение Правил учащийся привлекается к дисциплинарной ответственности, предусмотренной Уставом школы и законами школьной Конституции.</w:t>
      </w:r>
    </w:p>
    <w:p w:rsidR="00C75FF9" w:rsidRDefault="00C75FF9" w:rsidP="00C75FF9">
      <w:r>
        <w:t xml:space="preserve">5.3. Членам школьного коллектива (взрослым и детям) разрешается предлагать к обсуждению изменения в настоящие правила, адресуя их в письменном виде представителю Ученического комитета. </w:t>
      </w:r>
    </w:p>
    <w:p w:rsidR="00C75FF9" w:rsidRDefault="00C75FF9" w:rsidP="00C75FF9">
      <w:r>
        <w:t>5.4. Правила поведения учащихся обсуждались на собраниях ученических коллективов 1–11-х классов и утверждены Ученическим коллективом школы.</w:t>
      </w:r>
    </w:p>
    <w:p w:rsidR="00C75FF9" w:rsidRDefault="00C75FF9" w:rsidP="00C75FF9">
      <w:r>
        <w:t>2</w:t>
      </w:r>
    </w:p>
    <w:p w:rsidR="00C75FF9" w:rsidRPr="00C75FF9" w:rsidRDefault="00C75FF9" w:rsidP="00C75FF9">
      <w:pPr>
        <w:jc w:val="center"/>
        <w:rPr>
          <w:b/>
          <w:bCs/>
          <w:sz w:val="32"/>
          <w:szCs w:val="32"/>
        </w:rPr>
      </w:pPr>
      <w:r w:rsidRPr="00C75FF9">
        <w:rPr>
          <w:b/>
          <w:bCs/>
          <w:sz w:val="32"/>
          <w:szCs w:val="32"/>
        </w:rPr>
        <w:t>Правила использования сети ИНТЕРНЕТ</w:t>
      </w:r>
    </w:p>
    <w:p w:rsidR="00C75FF9" w:rsidRDefault="00C75FF9" w:rsidP="00C75FF9">
      <w:r>
        <w:t xml:space="preserve">  в образовательном учреждении</w:t>
      </w:r>
    </w:p>
    <w:p w:rsidR="00C75FF9" w:rsidRDefault="00C75FF9" w:rsidP="00C75FF9">
      <w:r>
        <w:t>1. Обязанности обучающегося – пользователя сети Интернет</w:t>
      </w:r>
    </w:p>
    <w:p w:rsidR="00C75FF9" w:rsidRDefault="00C75FF9" w:rsidP="00C75FF9">
      <w:r>
        <w:t>1.1. Пользователь обязан:</w:t>
      </w:r>
    </w:p>
    <w:p w:rsidR="00C75FF9" w:rsidRDefault="00C75FF9" w:rsidP="00C75FF9">
      <w:r>
        <w:t>– подчиняться лицу, уполномоченному контролировать использование сети Интернет;</w:t>
      </w:r>
    </w:p>
    <w:p w:rsidR="00C75FF9" w:rsidRDefault="00C75FF9" w:rsidP="00C75FF9">
      <w:r>
        <w:t xml:space="preserve">– соблюдать тишину, порядок и чистоту в оборудованном помещении для организации доступа к ресурсам сети Интернет в ОУ (далее – точка доступа к Интернету), а также выполнять указания ответственного за точку доступа к Интернету; </w:t>
      </w:r>
    </w:p>
    <w:p w:rsidR="00C75FF9" w:rsidRDefault="00C75FF9" w:rsidP="00C75FF9">
      <w:r>
        <w:t>– посещать Интернет-ресурсы только образовательной направленности;</w:t>
      </w:r>
    </w:p>
    <w:p w:rsidR="00C75FF9" w:rsidRDefault="00C75FF9" w:rsidP="00C75FF9">
      <w:r>
        <w:t>– при случайном попадании на ресурс, явно не соответствующий образовательной направленности и/или нарушающий законодательство РФ, немедленно покинуть данный ресурс и сообщить о происшествии ответственному лицу.</w:t>
      </w:r>
    </w:p>
    <w:p w:rsidR="00C75FF9" w:rsidRDefault="00C75FF9" w:rsidP="00C75FF9"/>
    <w:p w:rsidR="00C75FF9" w:rsidRDefault="00C75FF9" w:rsidP="00C75FF9">
      <w:r>
        <w:t>2. Обучающемуся – пользователю сети Интернет в ОУ запрещается:</w:t>
      </w:r>
    </w:p>
    <w:p w:rsidR="00C75FF9" w:rsidRDefault="00C75FF9" w:rsidP="00C75FF9">
      <w:r>
        <w:t>2.1. Посещать сайты, содержащие информацию, не совместимую с целями воспитания и образования, участвовать в нетематических чатах, форумах, конференциях, общаться в любых социальных сетях.</w:t>
      </w:r>
    </w:p>
    <w:p w:rsidR="00C75FF9" w:rsidRDefault="00C75FF9" w:rsidP="00C75FF9">
      <w:r>
        <w:t xml:space="preserve">2.2. </w:t>
      </w:r>
      <w:proofErr w:type="gramStart"/>
      <w:r>
        <w:t>Распространять, пересылать и записывать хакерскую, коммерческую, рекламную, непристойную, клеветническую, антигосударственную, угрожающую информацию, а также информацию, порочащую честь и достоинство граждан.</w:t>
      </w:r>
      <w:proofErr w:type="gramEnd"/>
    </w:p>
    <w:p w:rsidR="00C75FF9" w:rsidRDefault="00C75FF9" w:rsidP="00C75FF9">
      <w:r>
        <w:t>2.3. Устанавливать на компьютерах дополнительное программное обеспечение, как полученное в Интернете, так и любое другое, кроме случаев, связанных с учебными заданиями преподавателей ОУ.</w:t>
      </w:r>
    </w:p>
    <w:p w:rsidR="00C75FF9" w:rsidRDefault="00C75FF9" w:rsidP="00C75FF9">
      <w:r>
        <w:t>2.4. Изменять конфигурацию компьютеров, в том числе менять системные настройки компьютера и всех программ, установленных на нём (заставки, картинку рабочего стола, стартовую страницу браузера), кроме случаев, связанных с учебными заданиями преподавателей ОУ.</w:t>
      </w:r>
    </w:p>
    <w:p w:rsidR="00C75FF9" w:rsidRDefault="00C75FF9" w:rsidP="00C75FF9">
      <w:r>
        <w:t xml:space="preserve">2.5. Включать, выключать и перезагружать компьютер без согласования с </w:t>
      </w:r>
      <w:proofErr w:type="gramStart"/>
      <w:r>
        <w:t>ответственным</w:t>
      </w:r>
      <w:proofErr w:type="gramEnd"/>
      <w:r>
        <w:t xml:space="preserve"> за точку доступа к Интернету.</w:t>
      </w:r>
    </w:p>
    <w:p w:rsidR="00C75FF9" w:rsidRDefault="00C75FF9" w:rsidP="00C75FF9">
      <w:r>
        <w:t>2.6. Осуществлять действия, направленные на «взлом» любых компьютеров, находящихся как в точке доступа к Интернету, так и за её пределами.</w:t>
      </w:r>
    </w:p>
    <w:p w:rsidR="00C75FF9" w:rsidRDefault="00C75FF9" w:rsidP="00C75FF9"/>
    <w:p w:rsidR="00C75FF9" w:rsidRDefault="00C75FF9" w:rsidP="00C75FF9">
      <w:r>
        <w:t>3. Права обучающегося – пользователя сети Интернет</w:t>
      </w:r>
    </w:p>
    <w:p w:rsidR="00C75FF9" w:rsidRDefault="00C75FF9" w:rsidP="00C75FF9">
      <w:r>
        <w:t>3.1. Пользователи точки доступа к Интернету имеют право работать в сети Интернет не более одного академического часа, если ответственный за использование Интернет не определит иначе. При необходимости время работы может быть увеличено по согласованию с ответственным за точку доступа к Интернету и при отсутствии иных лиц, желающих воспользоваться доступом к Интернет-ресурсам.</w:t>
      </w:r>
    </w:p>
    <w:p w:rsidR="00C75FF9" w:rsidRDefault="00C75FF9" w:rsidP="00C75FF9">
      <w:r>
        <w:t xml:space="preserve">3.2. Пользователи точки доступа к Интернету имеют право сохранять полученную информацию на съёмном диске (дискете, CD-ROM, </w:t>
      </w:r>
      <w:proofErr w:type="spellStart"/>
      <w:r>
        <w:t>флеш</w:t>
      </w:r>
      <w:proofErr w:type="spellEnd"/>
      <w:r>
        <w:t>-накопителе). Съёмные диски должны предварительно проверяться на наличие вирусов.</w:t>
      </w:r>
    </w:p>
    <w:p w:rsidR="00C75FF9" w:rsidRDefault="00C75FF9" w:rsidP="00C75FF9"/>
    <w:p w:rsidR="00C75FF9" w:rsidRDefault="00C75FF9" w:rsidP="00C75FF9">
      <w:r>
        <w:lastRenderedPageBreak/>
        <w:t>4. Ответственность пользователя точки доступа к Интернету</w:t>
      </w:r>
    </w:p>
    <w:p w:rsidR="00C75FF9" w:rsidRDefault="00C75FF9" w:rsidP="00C75FF9">
      <w:r>
        <w:t>4.1. Пользователь точки доступа к Интернету в ОУ несёт ответственность за содержание передаваемой, принимаемой и распечатываемой информации.</w:t>
      </w:r>
    </w:p>
    <w:p w:rsidR="00C75FF9" w:rsidRDefault="00C75FF9" w:rsidP="00C75FF9">
      <w:r>
        <w:t>4.2. Лица, не соблюдающие настоящие Правила, лишаются права работы в точке доступа к Интернету.</w:t>
      </w:r>
    </w:p>
    <w:p w:rsidR="00C75FF9" w:rsidRDefault="00C75FF9" w:rsidP="00C75FF9">
      <w:r>
        <w:t>4.3. При нанесении любого ущерба точке доступа к Интернету (порча имущества, вывод оборудования из рабочего состояния) пользователь несёт материальную ответственность в соответствии с законодательством Российской Федерации.</w:t>
      </w:r>
    </w:p>
    <w:p w:rsidR="00C75FF9" w:rsidRDefault="00C75FF9" w:rsidP="00C75FF9">
      <w:r>
        <w:t xml:space="preserve"> </w:t>
      </w:r>
    </w:p>
    <w:p w:rsidR="00C75FF9" w:rsidRDefault="00C75FF9" w:rsidP="00C75FF9">
      <w:r>
        <w:t xml:space="preserve"> </w:t>
      </w:r>
    </w:p>
    <w:p w:rsidR="00C75FF9" w:rsidRDefault="00C75FF9" w:rsidP="00C75FF9">
      <w:r>
        <w:t>4</w:t>
      </w:r>
    </w:p>
    <w:p w:rsidR="00C75FF9" w:rsidRDefault="00C75FF9" w:rsidP="00C75FF9">
      <w:r>
        <w:t xml:space="preserve">  Положение о регламенте пользования личными средствами</w:t>
      </w:r>
    </w:p>
    <w:p w:rsidR="00C75FF9" w:rsidRDefault="00C75FF9" w:rsidP="00C75FF9">
      <w:r>
        <w:t xml:space="preserve">  коммуникации (мобильными телефонами и т.п.)</w:t>
      </w:r>
    </w:p>
    <w:p w:rsidR="00C75FF9" w:rsidRDefault="00C75FF9" w:rsidP="00C75FF9">
      <w:r>
        <w:t xml:space="preserve">  в образовательном учреждении</w:t>
      </w:r>
    </w:p>
    <w:p w:rsidR="00C75FF9" w:rsidRDefault="00C75FF9" w:rsidP="00C75FF9">
      <w:r>
        <w:t>1. Общие положения</w:t>
      </w:r>
    </w:p>
    <w:p w:rsidR="00C75FF9" w:rsidRDefault="00C75FF9" w:rsidP="00C75FF9">
      <w:r>
        <w:t>1.1. Настоящее Положение разработано в соответствии с Федеральным законом РФ от 29.12.10 № 436-ФЗ «О защите детей от информации, причиняющей вред их здоровью и развитию».</w:t>
      </w:r>
    </w:p>
    <w:p w:rsidR="00C75FF9" w:rsidRDefault="00C75FF9" w:rsidP="00C75FF9">
      <w:r>
        <w:t xml:space="preserve">1.2. Настоящее положение распространяется на обучающихся, работников ОУ и призвано способствовать улучшению организации режима работы, защите личного достоинства и гражданских прав субъектов образовательного процесса. </w:t>
      </w:r>
    </w:p>
    <w:p w:rsidR="00C75FF9" w:rsidRDefault="00C75FF9" w:rsidP="00C75FF9">
      <w:r>
        <w:t>1.3. Соблюдение настоящего Положения содействует повышению качества и эффективности учебно-воспитательного процесса, способствует созданию психологически благоприятных условий проведения уроков и учебных занятий, обеспечивает защиту образовательного пространства от информации, не совместимой с целями воспитания и образования обучающихся.</w:t>
      </w:r>
    </w:p>
    <w:p w:rsidR="00C75FF9" w:rsidRDefault="00C75FF9" w:rsidP="00C75FF9"/>
    <w:p w:rsidR="00C75FF9" w:rsidRDefault="00C75FF9" w:rsidP="00C75FF9">
      <w:r>
        <w:t>2. Основные понятия</w:t>
      </w:r>
    </w:p>
    <w:p w:rsidR="00C75FF9" w:rsidRDefault="00C75FF9" w:rsidP="00C75FF9">
      <w:r>
        <w:t xml:space="preserve">Личное средство коммуникации (далее ЛСК) — личное беспроводное мобильное средство сотовой связи, основным предназначением которого является вербальная (речевая) коммуникация: мобильный телефон, смартфон, </w:t>
      </w:r>
      <w:proofErr w:type="spellStart"/>
      <w:r>
        <w:t>iPod</w:t>
      </w:r>
      <w:proofErr w:type="spellEnd"/>
      <w:r>
        <w:t xml:space="preserve"> и т.п. </w:t>
      </w:r>
    </w:p>
    <w:p w:rsidR="00C75FF9" w:rsidRDefault="00C75FF9" w:rsidP="00C75FF9">
      <w:r>
        <w:t>К ЛСК не относятся ноутбук, нетбук, планшетный компьютер, игровая приставка и т.д., т. к. они имеют другие основные предназначения.</w:t>
      </w:r>
    </w:p>
    <w:p w:rsidR="00C75FF9" w:rsidRDefault="00C75FF9" w:rsidP="00C75FF9">
      <w:r>
        <w:t xml:space="preserve">Пользователь — работник ОУ или обучающийся, </w:t>
      </w:r>
      <w:proofErr w:type="gramStart"/>
      <w:r>
        <w:t>пользующиеся</w:t>
      </w:r>
      <w:proofErr w:type="gramEnd"/>
      <w:r>
        <w:t xml:space="preserve"> ЛСК. </w:t>
      </w:r>
    </w:p>
    <w:p w:rsidR="00C75FF9" w:rsidRDefault="00C75FF9" w:rsidP="00C75FF9"/>
    <w:p w:rsidR="00C75FF9" w:rsidRDefault="00C75FF9" w:rsidP="00C75FF9">
      <w:r>
        <w:t>3. Цели использования ЛСК в ОУ</w:t>
      </w:r>
    </w:p>
    <w:p w:rsidR="00C75FF9" w:rsidRDefault="00C75FF9" w:rsidP="00C75FF9">
      <w:r>
        <w:t>3.1. Цели использования ЛСК — установление и поддержания связи с абонентами сотовой сети в случае возникновения служебной необходимости у работников ОУ или в экстренных случаях у обучающихся и работников ОУ.</w:t>
      </w:r>
    </w:p>
    <w:p w:rsidR="00C75FF9" w:rsidRDefault="00C75FF9" w:rsidP="00C75FF9">
      <w:r>
        <w:t xml:space="preserve">3.2. Нецелесообразным следует считать использование в ОУ не указанных выше возможностей ЛСК и сервисов, предоставляемых операторами мобильной связи: доступ к сети Интернет, видео- и фотосъёмка, </w:t>
      </w:r>
      <w:proofErr w:type="spellStart"/>
      <w:r>
        <w:t>видеопросмотр</w:t>
      </w:r>
      <w:proofErr w:type="spellEnd"/>
      <w:r>
        <w:t>, игра, аудиозапись.</w:t>
      </w:r>
    </w:p>
    <w:p w:rsidR="00C75FF9" w:rsidRDefault="00C75FF9" w:rsidP="00C75FF9"/>
    <w:p w:rsidR="00C75FF9" w:rsidRDefault="00C75FF9" w:rsidP="00C75FF9">
      <w:r>
        <w:t>4. Условия использования ЛСК в ОУ</w:t>
      </w:r>
    </w:p>
    <w:p w:rsidR="00C75FF9" w:rsidRDefault="00C75FF9" w:rsidP="00C75FF9">
      <w:r>
        <w:t xml:space="preserve">4.1. Каждый Пользователь обязан знать и соблюдать следующие условия и правила использования ЛСК в ОУ: </w:t>
      </w:r>
    </w:p>
    <w:p w:rsidR="00C75FF9" w:rsidRDefault="00C75FF9" w:rsidP="00C75FF9">
      <w:r>
        <w:t xml:space="preserve">– в здании ОУ необходимо переводить ЛСК в беззвучный режим вызова (виброзвонок); </w:t>
      </w:r>
    </w:p>
    <w:p w:rsidR="00C75FF9" w:rsidRDefault="00C75FF9" w:rsidP="00C75FF9">
      <w:r>
        <w:t>– во время проведения уроков и учебных занятий обучающимся и преподавателям необходимо отключать ЛСК, а обучающимся убирать ЛСК в портфели или в карманы одежды;</w:t>
      </w:r>
    </w:p>
    <w:p w:rsidR="00C75FF9" w:rsidRDefault="00C75FF9" w:rsidP="00C75FF9">
      <w:r>
        <w:t xml:space="preserve">– прослушивание во время перемен радио и музыки посредством ЛСК допускается только в наушниках; </w:t>
      </w:r>
    </w:p>
    <w:p w:rsidR="00C75FF9" w:rsidRDefault="00C75FF9" w:rsidP="00C75FF9">
      <w:r>
        <w:lastRenderedPageBreak/>
        <w:t>– ответственность за сохранность ЛСК несёт только его владелец (родители, законные представители владельца). Все случаи хищения имущества рассматриваются по заявлению и преследуются в соответствии с законодательством РФ.</w:t>
      </w:r>
    </w:p>
    <w:p w:rsidR="00C75FF9" w:rsidRDefault="00C75FF9" w:rsidP="00C75FF9">
      <w:r>
        <w:t>4.2. Пользователям не рекомендуется нецелесообразное (см. п. 3.2.) использование ЛСК в ОУ.</w:t>
      </w:r>
    </w:p>
    <w:p w:rsidR="00C75FF9" w:rsidRDefault="00C75FF9" w:rsidP="00C75FF9">
      <w:r>
        <w:t>4.3. Пользователям категорически запрещается:</w:t>
      </w:r>
    </w:p>
    <w:p w:rsidR="00C75FF9" w:rsidRDefault="00C75FF9" w:rsidP="00C75FF9">
      <w:r>
        <w:t xml:space="preserve">– использовать ЛСК во время проведения уроков и учебных занятий в любом режиме (в том числе как калькулятор, записную книжку), за исключением случаев, специально разрешённых преподавателем; </w:t>
      </w:r>
    </w:p>
    <w:p w:rsidR="00C75FF9" w:rsidRDefault="00C75FF9" w:rsidP="00C75FF9">
      <w:r>
        <w:t>– на территории ОУ использовать ЛСК для доступа к сети Интернет;</w:t>
      </w:r>
    </w:p>
    <w:p w:rsidR="00C75FF9" w:rsidRDefault="00C75FF9" w:rsidP="00C75FF9">
      <w:r>
        <w:t xml:space="preserve">– распространять посредством ЛСК информацию, не совместимую с целями воспитания и образования </w:t>
      </w:r>
      <w:proofErr w:type="gramStart"/>
      <w:r>
        <w:t>обучающихся</w:t>
      </w:r>
      <w:proofErr w:type="gramEnd"/>
      <w:r>
        <w:t>;</w:t>
      </w:r>
    </w:p>
    <w:p w:rsidR="00C75FF9" w:rsidRDefault="00C75FF9" w:rsidP="00C75FF9">
      <w:r>
        <w:t>– сознательно наносить вред имиджу ОУ посредством ЛСК (съёмка постановочных сцен насилия, актов вандализма, порчи имущества, личных вещей и т. п.).</w:t>
      </w:r>
    </w:p>
    <w:p w:rsidR="00C75FF9" w:rsidRDefault="00C75FF9" w:rsidP="00C75FF9"/>
    <w:p w:rsidR="00C75FF9" w:rsidRDefault="00C75FF9" w:rsidP="00C75FF9">
      <w:r>
        <w:t>5. Ответственность за нарушение Положения</w:t>
      </w:r>
    </w:p>
    <w:p w:rsidR="00C75FF9" w:rsidRDefault="00C75FF9" w:rsidP="00C75FF9">
      <w:r>
        <w:t>5.1. За однократное нарушение Пользователем Положения, оформленное докладной запиской на имя директора ОУ, объявляется замечание, требующее объяснение поведения нарушителя в объяснительной записке.</w:t>
      </w:r>
    </w:p>
    <w:p w:rsidR="00C75FF9" w:rsidRDefault="00C75FF9" w:rsidP="00C75FF9">
      <w:r>
        <w:t>5.2. При повторных фактах нарушения Положения со стороны работника ОУ директором может быть наложено административное взыскание в виде выговора или, в зависимости от характера нарушения, осуществлено привлечение к ответственности через правоохранительные органы в порядке, предусмотренном законодательством РФ.</w:t>
      </w:r>
    </w:p>
    <w:p w:rsidR="00C75FF9" w:rsidRDefault="00C75FF9" w:rsidP="00C75FF9">
      <w:r>
        <w:t xml:space="preserve">5.3. При повторных фактах нарушения </w:t>
      </w:r>
      <w:proofErr w:type="gramStart"/>
      <w:r>
        <w:t>Положения</w:t>
      </w:r>
      <w:proofErr w:type="gramEnd"/>
      <w:r>
        <w:t xml:space="preserve"> со стороны обучающегося проводится собеседование администрации ОУ с родителями обучающегося (законными представителями).</w:t>
      </w:r>
    </w:p>
    <w:p w:rsidR="00C75FF9" w:rsidRDefault="00C75FF9" w:rsidP="00C75FF9">
      <w:r>
        <w:t xml:space="preserve"> </w:t>
      </w:r>
    </w:p>
    <w:p w:rsidR="00C75FF9" w:rsidRDefault="00C75FF9" w:rsidP="00C75FF9">
      <w:r>
        <w:t xml:space="preserve"> 5. Что нужно знать школьникам о школе и своих правах?</w:t>
      </w:r>
    </w:p>
    <w:p w:rsidR="00C75FF9" w:rsidRDefault="00C75FF9" w:rsidP="00C75FF9">
      <w:r>
        <w:t xml:space="preserve"> Полное общее образование дают следующие учебные заведения: школы, гимназии, лицеи. Полное общее среднее образование включает в себя три ступени общего образования - начальное общее образование (4 класса), основное общее образование (5-9 классы), среднее (полное) общее образование (10-11 классы). </w:t>
      </w:r>
    </w:p>
    <w:p w:rsidR="00C75FF9" w:rsidRDefault="00C75FF9" w:rsidP="00C75FF9">
      <w:r>
        <w:t xml:space="preserve">   Какие права имеют школьники (учащиеся) и их родители?</w:t>
      </w:r>
    </w:p>
    <w:p w:rsidR="00C75FF9" w:rsidRDefault="00C75FF9" w:rsidP="00C75FF9">
      <w:r>
        <w:t xml:space="preserve">     Школьники государственных и муниципальных образовательных учреждений имеют право на: получение бесплатного общего образования (начального, основного, среднего (полного); обучение по индивидуальному учебному плану (указывается в уставе основного общеобразовательного учреждения), ускоренный курс обучения; бесплатное пользование библиотеками, </w:t>
      </w:r>
      <w:proofErr w:type="gramStart"/>
      <w:r>
        <w:t>интернет-классами</w:t>
      </w:r>
      <w:proofErr w:type="gramEnd"/>
      <w:r>
        <w:t xml:space="preserve"> и т.п.; получение дополнительных, в том числе платных, образовательных услуг; участие в управлении основного общеобразовательного учреждения в форме, определяемой его уставом (совет школы, школьный парламент и т.п.). Родители (опекуны, попечители) школьников имеют право выбирать школу и форму получения образования, защищать права и интересы детей, участвовать в управлении школой в форме, которая определена ее уставом.</w:t>
      </w:r>
    </w:p>
    <w:p w:rsidR="00C75FF9" w:rsidRDefault="00C75FF9" w:rsidP="00C75FF9">
      <w:r>
        <w:t xml:space="preserve">       В каких случаях школьник остается на второй год, а в каких отчисляется из учебного заведения?</w:t>
      </w:r>
    </w:p>
    <w:p w:rsidR="00C75FF9" w:rsidRDefault="00C75FF9" w:rsidP="00C75FF9">
      <w:r>
        <w:t xml:space="preserve">     Ученики 1-9 классов, имеющие неудовлетворительные оценки по двум и более предметам, по усмотрению их родителей (опекунов, попечителей) могут быть оставлены на второй год, либо переведены в классы компенсирующего обучения, либо продолжат обучение в форме семейного образования (в школе они сдают только экзамены). Исключить из учебного заведения школьника, которому исполнилось 14 лет, можно по решению педсовета за совершение противоправных действий (административных правонарушений - только тех, которые перечислены в Кодексе об административных </w:t>
      </w:r>
      <w:r>
        <w:lastRenderedPageBreak/>
        <w:t>правонарушениях, или преступлений), а также за грубые и неоднократные нарушения устава школы. В течение месяца после отчисления отдел по образованию местной администрации совместно с родителями (опекунами, попечителями) исключенного принимают меры к его трудоустройству или продолжению учебы в другом учебном заведении. Решение об исключении детей-сирот и детей, оставшихся без попечения родителей, принимается с согласия комиссии по делам несовершеннолетних. Школьникам, которых исключили из школы в 5-11 классах, выдаются справки установленного образца. Школьники, у которых нет двоек по итогам учебного года, переводятся в следующий класс. Условно переводятся те, у кого есть двойка по одному предмету по итогам учебного года. В таком случае школьник должен исправить неудовлетворительную оценку в следующем учебном году.</w:t>
      </w:r>
    </w:p>
    <w:p w:rsidR="00C75FF9" w:rsidRDefault="00C75FF9" w:rsidP="00C75FF9">
      <w:r>
        <w:t xml:space="preserve">           Кто несет ответственность за противоправные действия школьника во время его пребывания в          школе?</w:t>
      </w:r>
    </w:p>
    <w:p w:rsidR="00C75FF9" w:rsidRDefault="00C75FF9" w:rsidP="00C75FF9">
      <w:r>
        <w:t xml:space="preserve">     Если школьник, не достигший 14 лет, совершил противоправное действие, </w:t>
      </w:r>
      <w:proofErr w:type="gramStart"/>
      <w:r>
        <w:t>например</w:t>
      </w:r>
      <w:proofErr w:type="gramEnd"/>
      <w:r>
        <w:t xml:space="preserve"> разбил стекло, избил другого школьника, ответственность за него несут его родители. Родители несут ответственность и за несовершеннолетнего в возрасте от 14 до 18 лет, если ребенок сам не зарабатывает и не имеет иного дохода. </w:t>
      </w:r>
      <w:proofErr w:type="gramStart"/>
      <w:r>
        <w:t>Если ребенок совершил противоправное действие в период пребывания в школе, больнице или другом учреждении, в котором за ним осуществляется надзор (во время уроков, в период лечения), то за вред, причиненный ребенком, отвечает это учреждение или конкретное лицо, если не докажет, что оно выполняло свои обязанности и не виновато в том, что был причинен вред.</w:t>
      </w:r>
      <w:proofErr w:type="gramEnd"/>
      <w:r>
        <w:t xml:space="preserve"> Под виной учебных и лечебных учреждений понимается недосмотр за детьми во время причинения вреда.</w:t>
      </w:r>
    </w:p>
    <w:p w:rsidR="00C75FF9" w:rsidRDefault="00C75FF9" w:rsidP="00C75FF9">
      <w:r>
        <w:t xml:space="preserve">                         Что такое обучение в форме экстерната?</w:t>
      </w:r>
    </w:p>
    <w:p w:rsidR="00C75FF9" w:rsidRDefault="00C75FF9" w:rsidP="00C75FF9">
      <w:r>
        <w:t xml:space="preserve">      Получение общего образования в форме экстерната предполагает самостоятельное изучение экстерном общеобразовательных программ начального общего, основного общего, среднего (полного) общего образования с последующей промежуточной и государственной (итоговой) аттестацией в общеобразовательном учреждении, имеющем государственную аккредитацию. Экстерном является лицо, самостоятельно осваивающее общеобразовательные программы, которому предоставлена возможность прохождения промежуточной и государственной (итоговой) аттестации в общеобразовательном учреждении, имеющем государственную аккредитацию.</w:t>
      </w:r>
    </w:p>
    <w:p w:rsidR="00C75FF9" w:rsidRDefault="00C75FF9" w:rsidP="00C75FF9">
      <w:r>
        <w:t xml:space="preserve">        Что нужно сделать, чтобы обучаться в форме экстерната?</w:t>
      </w:r>
    </w:p>
    <w:p w:rsidR="00C75FF9" w:rsidRDefault="00C75FF9" w:rsidP="00C75FF9">
      <w:r>
        <w:t xml:space="preserve">        В школе можно учиться в форме экстерната, если это указано в уставе школы. Получение общего образования в форме экстерната не ограничивается возрастом. Обучающиеся, осваивающие общеобразовательные программы в очной форме в аккредитованных общеобразовательных учреждениях, имеют право пройти в этих учреждениях промежуточную и (или) государственную (итоговую) аттестацию экстерном по отдельным предметам общеобразовательных программ, общеобразовательным программам начального общего, основного общего, среднего (полного) общего образования. Заявление о прохождении промежуточной и (или) государственной (итоговой) аттестации в качестве экстерна подается руководителю общеобразовательного учреждения совершеннолетним гражданином лично или его родителями (законными представителями). Вместе с заявлением представляются документы, подтверждающие освоение общеобразовательных программ: справка об обучении в образовательном учреждении начального общего, основного общего, среднего (полного) общего, начального профессионального, среднего профессионального образования; справка о промежуточной аттестации в образовательном учреждении; документ об основном общем (неполном среднем) образовании. Кроме того, могут быть представлены документы за период, предшествующий обучению в форме самообразования, семейного образования, в образовательных учреждениях иностранных государств. При отсутствии вышеназванных документов (у иностранных граждан - в случае утраты документов, обучения в форме </w:t>
      </w:r>
      <w:r>
        <w:lastRenderedPageBreak/>
        <w:t>самообразования, обучения за рубежом) уровень освоения общеобразовательных программ устанавливается в порядке, определяемом уставом общеобразовательного учреждения. Сроки подачи заявления о прохождении промежуточной аттестации устанавливаются общеобразовательным учреждением. Срок подачи заявления для прохождения государственной (итоговой) аттестации не может быть менее трех месяцев до ее начала.</w:t>
      </w:r>
    </w:p>
    <w:p w:rsidR="00C75FF9" w:rsidRDefault="00C75FF9" w:rsidP="00C75FF9">
      <w:r>
        <w:t xml:space="preserve">                      Если школьник получил семейное образование, может ли он экстерном сдать экзамены в аккредитованном учебном заведении? Получит ли он в таком случае аттестат?</w:t>
      </w:r>
    </w:p>
    <w:p w:rsidR="00C75FF9" w:rsidRDefault="00C75FF9" w:rsidP="00C75FF9">
      <w:r>
        <w:t xml:space="preserve">       Лица, осваивавшие общеобразовательные программы в неаккредитованных образовательных учреждениях, в форме семейного образования и самообразования, имеют право в качестве экстернов пройти промежуточную и государственную (итоговую) аттестацию в общеобразовательном учреждении, имеющем государственную аккредитацию. Экстернам, прошедшим государственную (итоговую) аттестацию, выдается документ государственного образца об основном общем или среднем (полном) общем образовании.</w:t>
      </w:r>
    </w:p>
    <w:p w:rsidR="00C75FF9" w:rsidRDefault="00C75FF9" w:rsidP="00C75FF9">
      <w:r>
        <w:t xml:space="preserve">                         Вправе ли экстерн пользоваться библиотекой школы, принимать участие в олимпиадах, проводимых школой?</w:t>
      </w:r>
    </w:p>
    <w:p w:rsidR="00C75FF9" w:rsidRDefault="00C75FF9" w:rsidP="00C75FF9">
      <w:r>
        <w:t xml:space="preserve">       </w:t>
      </w:r>
      <w:proofErr w:type="gramStart"/>
      <w:r>
        <w:t>Согласно Положению о получении общего образования в форме экстерната, утвержденному приказом Минобразования от 23 июня 2000 г. N 1884, экстерн имеет право получать необходимые консультации (в пределах двух учебных часов по 40-45 мин перед каждым экзаменом), брать учебную литературу из библиотеки, посещать лабораторные и практические занятия, принимать участие в олимпиадах и конкурсах, сдавать Единый государственный экзамен (ЕГЭ).</w:t>
      </w:r>
      <w:proofErr w:type="gramEnd"/>
    </w:p>
    <w:p w:rsidR="00C75FF9" w:rsidRDefault="00C75FF9" w:rsidP="00C75FF9">
      <w:r>
        <w:t xml:space="preserve">              В связи с переездом в другой регион может ли школьник экстерном сдать промежуточные экзамены, если он занимается по обычной школьной программе и экстерната в школе не предусмотрено?</w:t>
      </w:r>
    </w:p>
    <w:p w:rsidR="00C75FF9" w:rsidRDefault="00C75FF9" w:rsidP="00C75FF9">
      <w:r>
        <w:t xml:space="preserve">    Школьники, которые учатся по очной форме, могут сдавать экстерном промежуточные экзамены по некоторым предметам, и им не могут в этом отказать, даже если экстернат не предусмотрен уставом образовательного учреждения. Это означает, что они могут не посещать уроки по предметам, которые собираются сдать экстерном, но все остальные предметы они должны посещать. Для сдачи промежуточных экзаменов экстерном родители школьника должны подать заявление директору о желании их ребенка сдавать экзамены подобным образом и указать, по каким предметам нужны досрочные промежуточные экзамены. Устанавливается график сдачи экзаменов экстерном. Если школьник не сдаст эти экзамены, он продолжает обучение. Перед выпускными экзаменами проводятся промежуточные экзамены экстернов по основным предметам. Промежуточные экзамены не проводятся по музыке и пению, изобразительному искусству, физкультуре, труду. Экстерн сам выбирает иностранный язык (указывается в заявлении о зачислении). Экстерну могут </w:t>
      </w:r>
      <w:proofErr w:type="spellStart"/>
      <w:r>
        <w:t>перезачесть</w:t>
      </w:r>
      <w:proofErr w:type="spellEnd"/>
      <w:r>
        <w:t xml:space="preserve"> оценки по предметам, которые он получил в другой школе. Для этого нужно решение директора школы. Экстерны должны сдавать не более 12 промежуточных экзаменов в год. Промежуточные и выпускные экзамены могут проводиться в течение одного учебного года, но не должны совпадать по срокам. Заявление для сдачи промежуточных экзаменов можно подать в течение всего учебного года, исключая время выпускных экзаменов и летние каникулы. Заявление о сдаче выпускных экзаменов нужно подать до 1 марта. Уроки для экстерна могут проводиться платно, но по его желанию. Если он посещал уроки, с ним не проводится процедура допуска к экзаменам, он сразу их сдает.</w:t>
      </w:r>
    </w:p>
    <w:p w:rsidR="00C75FF9" w:rsidRDefault="00C75FF9" w:rsidP="00C75FF9">
      <w:r>
        <w:t xml:space="preserve">              Что представляет собой Единый государственный экзамен (ЕГЭ)?</w:t>
      </w:r>
    </w:p>
    <w:p w:rsidR="00C75FF9" w:rsidRDefault="00C75FF9" w:rsidP="00C75FF9">
      <w:r>
        <w:t xml:space="preserve">          Обучение в школе для одиннадцатиклассников заканчивается государственными экзаменами. В большинстве школ часть экзаменов сдается в форме ЕГЭ, который представляет собой совмещенный выпускной экзамен и вступительный экзамен в высшее учебное заведение. Средние профессиональные учебные заведения также принимают </w:t>
      </w:r>
      <w:r>
        <w:lastRenderedPageBreak/>
        <w:t>результаты ЕГЭ как результаты вступительных экзаменов. Результаты ЕГЭ признаются общеобразовательными учреждениями в качестве результатов государственной (итоговой) аттестации, а вузами - в качестве результатов вступительных испытаний. ЕГЭ проводится по расписанию, в котором есть резервные дни сдачи экзамена выпускниками, пропустившими ЕГЭ по какому-либо предмету по уважительным причинам. Школы обязаны заранее ознакомить выпускников, принимающих участие в ЕГЭ, с тем, что дает ему сдача такого экзамена, критериями оценок, бланками ЕГЭ и т.д. Выпускник может принять участие в пробном экзамене.</w:t>
      </w:r>
    </w:p>
    <w:p w:rsidR="00C75FF9" w:rsidRDefault="00C75FF9" w:rsidP="00C75FF9">
      <w:r>
        <w:t xml:space="preserve">                            Каков порядок сдачи ЕГЭ?</w:t>
      </w:r>
    </w:p>
    <w:p w:rsidR="00C75FF9" w:rsidRDefault="00C75FF9" w:rsidP="00C75FF9">
      <w:r>
        <w:t xml:space="preserve">       К сдаче Единого государственного экзамена (ЕГЭ) допускаются выпускники 9-11 классов общеобразовательных учреждений, освоившие общеобразовательную программу среднего (полного) общего образования, независимо от формы получения образования. </w:t>
      </w:r>
      <w:proofErr w:type="gramStart"/>
      <w:r>
        <w:t>ЕГЭ проводится по следующим общеобразовательным предметам: математика, русский язык, литература, физика, химия, биология, география, история России, обществознание, иностранные языки.</w:t>
      </w:r>
      <w:proofErr w:type="gramEnd"/>
      <w:r>
        <w:t xml:space="preserve"> Участник единых ЕГЭ должен явиться в пункт проведения ЕГЭ в день и время, указанные в пропуске, и иметь при себе: пропуск на ЕГЭ (заполненный и зарегистрированный); паспорт. Со свидетельством о рождении на ЕГЭ не пускают, если только свидетельство о рождении не является его единственным удостоверением личности по уважительным причинам (например, отсутствие гражданства России); </w:t>
      </w:r>
      <w:proofErr w:type="spellStart"/>
      <w:r>
        <w:t>гелевую</w:t>
      </w:r>
      <w:proofErr w:type="spellEnd"/>
      <w:r>
        <w:t>, капиллярную или перьевую ручку с черными чернилами. Если выпускник забыл взять с собой паспорт, его все-таки пропускают на экзамен. Для этого представитель его школы должен подтвердить его личность. Выпускник сам не вписывает паспортные данные в поля бланка регистрации. В течение двух дней после экзамена он обязан предоставить в свою школу паспорт для занесения паспортных данных в бланк. То же происходит, если выпускник забыл пропуск на ЕГЭ. После экзамена, на который выпускник пришел без пропуска, ему выдается справка об участии в ЕГЭ по предмету, который он сдавал. На экзамене запрещаются разговоры, вставания с мест, обмен заданиями и бланками ответов, пользование мобильными телефонами и другими средствами связи. Если выпускник отказывается выполнить эти требования, организаторы вправе удалить его с экзамена. В этом случае орган управления образованием (районный - в больших городах или городской) принимает решение о дальнейшей сдаче им экзаменов. Выпускникам сообщается время, которое дается на экзамен, порядок сдачи письменных ответов, время и место ознакомления с результатами.</w:t>
      </w:r>
    </w:p>
    <w:p w:rsidR="00C75FF9" w:rsidRDefault="00C75FF9" w:rsidP="00C75FF9">
      <w:r>
        <w:t xml:space="preserve">                          Можно ли обжаловать результаты ЕГЭ?</w:t>
      </w:r>
    </w:p>
    <w:p w:rsidR="00C75FF9" w:rsidRDefault="00C75FF9" w:rsidP="00C75FF9">
      <w:r>
        <w:t xml:space="preserve">       Участникам ЕГЭ объявляется порядок подачи апелляций. Апелляция бывает двух видов - по процедуре проведения и по результатам ЕГЭ. Апелляцию по процедуре проведения экзамена можно подать сразу после окончания экзамена. Для этого нужно обратиться к организатору в своем классе. Организатор дает бланк для апелляции по процедуре экзамена. Выпускник лично передает свою апелляцию представителю государственной экзаменационной комиссии. После выхода из школы, где проводился экзамен, апелляция по процедуре проведения ЕГЭ не принимается. Апеллировать можно либо нарушение процедуры проведения экзамена (выпускникам не сказали то, что должны были сказать, кого-то выпускали из класса, кого-то нет), либо несогласие с выставленной оценкой. Апелляция не принимается по построению и содержанию экзаменационных вопросов или если выпускник сам поставил галочку не в том окне, в каком нужно, ошибся при переписывании. Апелляция должна приниматься в течение трех дней после официального объявления результатов экзамена и ознакомления с ними выпускника. Апелляция рассматривается не позднее двух-трех дней после ее подачи. Выпускник имеет право присутствовать при рассмотрении апелляции. С выпускником, которому не исполнилось 18 лет и который не признан полностью дееспособным до достижения совершеннолетия, на апелляции может присутствовать один из его родителей (попечителей). Родители или попечители должны иметь при себе документы, </w:t>
      </w:r>
      <w:r>
        <w:lastRenderedPageBreak/>
        <w:t>удостоверяющие их личность, выпускник должен предъявить свой пропуск на экзамен с печатью "Бланки ЕГЭ сданы" и (или) экзаменационный лист, подтверждающий сдачу выпускником экзамена, по которому подана апелляция. Рассмотрение апелляции не считается переэкзаменовкой. Если апелляция подана на нарушение процедуры проведения экзамена, комиссия проверяет, реально ли произошло нарушение, и выносит одно из двух решений: об отклонении апелляции и сохранении выставленной оценки, о признании апелляции обоснованной и сдаче ЕГЭ в "резервный" день. При рассмотрении апелляции о несогласии с оценкой выпускнику должны показать ксерокопии бланка регистрации и бланков ответов N 1 и N 2, которые он заполнял. Выпускник подтверждает, что ему показали изображения заполненных им бланков ответов. Если возникают спорные вопросы об оценке заданий в свободной форме (бланк ответов N 2), комиссия перепроверяет ответы. После рассмотрения апелляции о несогласии с выставленной оценкой комиссия принимает решение об отклонении апелляции и сохранении выставленной оценки либо о признании апелляции обоснованной и выставлении другой оценки. Решения комиссии являются окончательными и пересмотру не подлежат.</w:t>
      </w:r>
    </w:p>
    <w:p w:rsidR="00C75FF9" w:rsidRDefault="00C75FF9" w:rsidP="00C75FF9">
      <w:r>
        <w:t xml:space="preserve">               В каких случаях учащиеся награждаются золотой или серебряной медалями по окончании обучения?</w:t>
      </w:r>
    </w:p>
    <w:p w:rsidR="00707ACA" w:rsidRDefault="00C75FF9" w:rsidP="00C75FF9">
      <w:r>
        <w:t xml:space="preserve">        Золотой медалью награждаются выпускники 11 (12) классов, имеющие полугодовые (триместровые), годовые и итоговые оценки "пять" по всем предметам, </w:t>
      </w:r>
      <w:proofErr w:type="spellStart"/>
      <w:r>
        <w:t>изучавшимся</w:t>
      </w:r>
      <w:proofErr w:type="spellEnd"/>
      <w:r>
        <w:t xml:space="preserve"> в 10 и 11 (или 12) классах, и получившие на выпускных экзаменах оценки "пять". </w:t>
      </w:r>
      <w:proofErr w:type="gramStart"/>
      <w:r>
        <w:t>Серебряной медалью награждаются выпускники 11 (12) классов, имеющие по предметам: в 10 классе по итогам первого полугодия (триместра) - оценки "пять" и "четыре"; по итогам второго полугодия (второго и третьего триместров) - оценки "пять" и не больше двух оценок "четыре", годовые и итоговые оценки "пять" и не больше двух оценок "четыре";</w:t>
      </w:r>
      <w:proofErr w:type="gramEnd"/>
      <w:r>
        <w:t xml:space="preserve"> в 11 и 12 классах по итогам каждого полугодия (триместра) и по итогам года - оценки "пять" и не больше двух оценок "четыре"; на итоговых экзаменах и в аттестате о среднем (полном) общем образовании - итоговые оценки "пять" и не больше двух оценок "четыре". Решение о награждении выпускников школ и училищ без получения полного общего образования золотой и серебряной медалями и похвальной грамотой принимает соответственно педсовет школы и совет училища. Выпускники, отнесенные по состоянию здоровья к специальной группе или освобожденные по состоянию здоровья от занятий по физкультуре, труду и информатике, сдавшие итоговые экзамены, награждаются медалями на общих основаниях.</w:t>
      </w:r>
    </w:p>
    <w:sectPr w:rsidR="00707ACA" w:rsidSect="00016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65335"/>
    <w:rsid w:val="000161FB"/>
    <w:rsid w:val="00022408"/>
    <w:rsid w:val="00083901"/>
    <w:rsid w:val="00265335"/>
    <w:rsid w:val="003B0D6C"/>
    <w:rsid w:val="005804A1"/>
    <w:rsid w:val="00687A47"/>
    <w:rsid w:val="006F0224"/>
    <w:rsid w:val="00707ACA"/>
    <w:rsid w:val="007812FC"/>
    <w:rsid w:val="00866C31"/>
    <w:rsid w:val="008C7B47"/>
    <w:rsid w:val="00C40599"/>
    <w:rsid w:val="00C75FF9"/>
    <w:rsid w:val="00D177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B47"/>
    <w:rPr>
      <w:sz w:val="24"/>
      <w:szCs w:val="24"/>
      <w:lang w:eastAsia="ru-RU"/>
    </w:rPr>
  </w:style>
  <w:style w:type="paragraph" w:styleId="1">
    <w:name w:val="heading 1"/>
    <w:basedOn w:val="a"/>
    <w:next w:val="a"/>
    <w:link w:val="10"/>
    <w:qFormat/>
    <w:rsid w:val="006F022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6F022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6F022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6F022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6F022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6F022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6F0224"/>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6F0224"/>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6F022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F022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F0224"/>
    <w:rPr>
      <w:rFonts w:asciiTheme="majorHAnsi" w:eastAsiaTheme="majorEastAsia" w:hAnsiTheme="majorHAnsi" w:cstheme="majorBidi"/>
      <w:b/>
      <w:bCs/>
      <w:kern w:val="28"/>
      <w:sz w:val="32"/>
      <w:szCs w:val="32"/>
      <w:lang w:eastAsia="ru-RU"/>
    </w:rPr>
  </w:style>
  <w:style w:type="paragraph" w:styleId="a5">
    <w:name w:val="No Spacing"/>
    <w:basedOn w:val="a"/>
    <w:uiPriority w:val="1"/>
    <w:qFormat/>
    <w:rsid w:val="006F0224"/>
  </w:style>
  <w:style w:type="paragraph" w:customStyle="1" w:styleId="11">
    <w:name w:val="Стиль1"/>
    <w:basedOn w:val="a"/>
    <w:link w:val="12"/>
    <w:rsid w:val="006F0224"/>
  </w:style>
  <w:style w:type="character" w:customStyle="1" w:styleId="12">
    <w:name w:val="Стиль1 Знак"/>
    <w:basedOn w:val="a0"/>
    <w:link w:val="11"/>
    <w:rsid w:val="006F0224"/>
    <w:rPr>
      <w:sz w:val="24"/>
      <w:szCs w:val="24"/>
    </w:rPr>
  </w:style>
  <w:style w:type="character" w:customStyle="1" w:styleId="10">
    <w:name w:val="Заголовок 1 Знак"/>
    <w:basedOn w:val="a0"/>
    <w:link w:val="1"/>
    <w:rsid w:val="006F0224"/>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6F0224"/>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6F0224"/>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semiHidden/>
    <w:rsid w:val="006F0224"/>
    <w:rPr>
      <w:rFonts w:asciiTheme="minorHAnsi" w:eastAsiaTheme="minorEastAsia" w:hAnsiTheme="minorHAnsi" w:cstheme="minorBidi"/>
      <w:b/>
      <w:bCs/>
      <w:sz w:val="28"/>
      <w:szCs w:val="28"/>
      <w:lang w:eastAsia="ru-RU"/>
    </w:rPr>
  </w:style>
  <w:style w:type="character" w:customStyle="1" w:styleId="50">
    <w:name w:val="Заголовок 5 Знак"/>
    <w:basedOn w:val="a0"/>
    <w:link w:val="5"/>
    <w:semiHidden/>
    <w:rsid w:val="006F0224"/>
    <w:rPr>
      <w:rFonts w:asciiTheme="minorHAnsi" w:eastAsiaTheme="minorEastAsia" w:hAnsiTheme="minorHAnsi" w:cstheme="minorBidi"/>
      <w:b/>
      <w:bCs/>
      <w:i/>
      <w:iCs/>
      <w:sz w:val="26"/>
      <w:szCs w:val="26"/>
      <w:lang w:eastAsia="ru-RU"/>
    </w:rPr>
  </w:style>
  <w:style w:type="character" w:customStyle="1" w:styleId="60">
    <w:name w:val="Заголовок 6 Знак"/>
    <w:basedOn w:val="a0"/>
    <w:link w:val="6"/>
    <w:semiHidden/>
    <w:rsid w:val="006F0224"/>
    <w:rPr>
      <w:rFonts w:asciiTheme="minorHAnsi" w:eastAsiaTheme="minorEastAsia" w:hAnsiTheme="minorHAnsi" w:cstheme="minorBidi"/>
      <w:b/>
      <w:bCs/>
      <w:sz w:val="22"/>
      <w:szCs w:val="22"/>
      <w:lang w:eastAsia="ru-RU"/>
    </w:rPr>
  </w:style>
  <w:style w:type="character" w:customStyle="1" w:styleId="70">
    <w:name w:val="Заголовок 7 Знак"/>
    <w:basedOn w:val="a0"/>
    <w:link w:val="7"/>
    <w:semiHidden/>
    <w:rsid w:val="006F0224"/>
    <w:rPr>
      <w:rFonts w:asciiTheme="minorHAnsi" w:eastAsiaTheme="minorEastAsia" w:hAnsiTheme="minorHAnsi" w:cstheme="minorBidi"/>
      <w:sz w:val="24"/>
      <w:szCs w:val="24"/>
      <w:lang w:eastAsia="ru-RU"/>
    </w:rPr>
  </w:style>
  <w:style w:type="character" w:customStyle="1" w:styleId="80">
    <w:name w:val="Заголовок 8 Знак"/>
    <w:basedOn w:val="a0"/>
    <w:link w:val="8"/>
    <w:semiHidden/>
    <w:rsid w:val="006F0224"/>
    <w:rPr>
      <w:rFonts w:asciiTheme="minorHAnsi" w:eastAsiaTheme="minorEastAsia" w:hAnsiTheme="minorHAnsi" w:cstheme="minorBidi"/>
      <w:i/>
      <w:iCs/>
      <w:sz w:val="24"/>
      <w:szCs w:val="24"/>
      <w:lang w:eastAsia="ru-RU"/>
    </w:rPr>
  </w:style>
  <w:style w:type="character" w:customStyle="1" w:styleId="90">
    <w:name w:val="Заголовок 9 Знак"/>
    <w:basedOn w:val="a0"/>
    <w:link w:val="9"/>
    <w:semiHidden/>
    <w:rsid w:val="006F0224"/>
    <w:rPr>
      <w:rFonts w:asciiTheme="majorHAnsi" w:eastAsiaTheme="majorEastAsia" w:hAnsiTheme="majorHAnsi" w:cstheme="majorBidi"/>
      <w:sz w:val="22"/>
      <w:szCs w:val="22"/>
      <w:lang w:eastAsia="ru-RU"/>
    </w:rPr>
  </w:style>
  <w:style w:type="paragraph" w:styleId="a6">
    <w:name w:val="Subtitle"/>
    <w:basedOn w:val="a"/>
    <w:link w:val="a7"/>
    <w:qFormat/>
    <w:rsid w:val="008C7B47"/>
    <w:pPr>
      <w:widowControl w:val="0"/>
      <w:shd w:val="clear" w:color="auto" w:fill="FFFFFF"/>
      <w:autoSpaceDE w:val="0"/>
      <w:autoSpaceDN w:val="0"/>
      <w:adjustRightInd w:val="0"/>
      <w:spacing w:line="360" w:lineRule="auto"/>
      <w:ind w:firstLine="1134"/>
      <w:jc w:val="both"/>
    </w:pPr>
    <w:rPr>
      <w:rFonts w:eastAsiaTheme="majorEastAsia"/>
      <w:color w:val="000000"/>
      <w:sz w:val="28"/>
      <w:szCs w:val="22"/>
    </w:rPr>
  </w:style>
  <w:style w:type="character" w:customStyle="1" w:styleId="a7">
    <w:name w:val="Подзаголовок Знак"/>
    <w:basedOn w:val="a0"/>
    <w:link w:val="a6"/>
    <w:rsid w:val="006F0224"/>
    <w:rPr>
      <w:rFonts w:eastAsiaTheme="majorEastAsia"/>
      <w:color w:val="000000"/>
      <w:sz w:val="28"/>
      <w:szCs w:val="22"/>
      <w:shd w:val="clear" w:color="auto" w:fill="FFFFFF"/>
      <w:lang w:eastAsia="ru-RU"/>
    </w:rPr>
  </w:style>
  <w:style w:type="character" w:styleId="a8">
    <w:name w:val="Strong"/>
    <w:basedOn w:val="a0"/>
    <w:qFormat/>
    <w:rsid w:val="006F0224"/>
    <w:rPr>
      <w:b/>
      <w:bCs/>
    </w:rPr>
  </w:style>
  <w:style w:type="character" w:styleId="a9">
    <w:name w:val="Emphasis"/>
    <w:basedOn w:val="a0"/>
    <w:qFormat/>
    <w:rsid w:val="006F0224"/>
    <w:rPr>
      <w:i/>
      <w:iCs/>
    </w:rPr>
  </w:style>
  <w:style w:type="paragraph" w:styleId="aa">
    <w:name w:val="List Paragraph"/>
    <w:basedOn w:val="a"/>
    <w:uiPriority w:val="34"/>
    <w:qFormat/>
    <w:rsid w:val="006F0224"/>
    <w:pPr>
      <w:ind w:left="708"/>
    </w:pPr>
  </w:style>
  <w:style w:type="paragraph" w:styleId="21">
    <w:name w:val="Quote"/>
    <w:basedOn w:val="a"/>
    <w:next w:val="a"/>
    <w:link w:val="22"/>
    <w:uiPriority w:val="29"/>
    <w:qFormat/>
    <w:rsid w:val="006F0224"/>
    <w:rPr>
      <w:i/>
      <w:iCs/>
      <w:color w:val="000000" w:themeColor="text1"/>
    </w:rPr>
  </w:style>
  <w:style w:type="character" w:customStyle="1" w:styleId="22">
    <w:name w:val="Цитата 2 Знак"/>
    <w:basedOn w:val="a0"/>
    <w:link w:val="21"/>
    <w:uiPriority w:val="29"/>
    <w:rsid w:val="006F0224"/>
    <w:rPr>
      <w:i/>
      <w:iCs/>
      <w:color w:val="000000" w:themeColor="text1"/>
      <w:sz w:val="24"/>
      <w:szCs w:val="24"/>
      <w:lang w:eastAsia="ru-RU"/>
    </w:rPr>
  </w:style>
  <w:style w:type="paragraph" w:styleId="ab">
    <w:name w:val="Intense Quote"/>
    <w:basedOn w:val="a"/>
    <w:next w:val="a"/>
    <w:link w:val="ac"/>
    <w:uiPriority w:val="30"/>
    <w:qFormat/>
    <w:rsid w:val="006F0224"/>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6F0224"/>
    <w:rPr>
      <w:b/>
      <w:bCs/>
      <w:i/>
      <w:iCs/>
      <w:color w:val="4F81BD" w:themeColor="accent1"/>
      <w:sz w:val="24"/>
      <w:szCs w:val="24"/>
      <w:lang w:eastAsia="ru-RU"/>
    </w:rPr>
  </w:style>
  <w:style w:type="character" w:styleId="ad">
    <w:name w:val="Subtle Emphasis"/>
    <w:uiPriority w:val="19"/>
    <w:qFormat/>
    <w:rsid w:val="006F0224"/>
    <w:rPr>
      <w:i/>
      <w:iCs/>
      <w:color w:val="808080" w:themeColor="text1" w:themeTint="7F"/>
    </w:rPr>
  </w:style>
  <w:style w:type="character" w:styleId="ae">
    <w:name w:val="Intense Emphasis"/>
    <w:basedOn w:val="a0"/>
    <w:uiPriority w:val="21"/>
    <w:qFormat/>
    <w:rsid w:val="006F0224"/>
    <w:rPr>
      <w:b/>
      <w:bCs/>
      <w:i/>
      <w:iCs/>
      <w:color w:val="4F81BD" w:themeColor="accent1"/>
    </w:rPr>
  </w:style>
  <w:style w:type="character" w:styleId="af">
    <w:name w:val="Subtle Reference"/>
    <w:basedOn w:val="a0"/>
    <w:uiPriority w:val="31"/>
    <w:qFormat/>
    <w:rsid w:val="006F0224"/>
    <w:rPr>
      <w:smallCaps/>
      <w:color w:val="C0504D" w:themeColor="accent2"/>
      <w:u w:val="single"/>
    </w:rPr>
  </w:style>
  <w:style w:type="character" w:styleId="af0">
    <w:name w:val="Intense Reference"/>
    <w:basedOn w:val="a0"/>
    <w:uiPriority w:val="32"/>
    <w:qFormat/>
    <w:rsid w:val="006F0224"/>
    <w:rPr>
      <w:b/>
      <w:bCs/>
      <w:smallCaps/>
      <w:color w:val="C0504D" w:themeColor="accent2"/>
      <w:spacing w:val="5"/>
      <w:u w:val="single"/>
    </w:rPr>
  </w:style>
  <w:style w:type="character" w:styleId="af1">
    <w:name w:val="Book Title"/>
    <w:basedOn w:val="a0"/>
    <w:uiPriority w:val="33"/>
    <w:qFormat/>
    <w:rsid w:val="006F0224"/>
    <w:rPr>
      <w:b/>
      <w:bCs/>
      <w:smallCaps/>
      <w:spacing w:val="5"/>
    </w:rPr>
  </w:style>
  <w:style w:type="paragraph" w:styleId="af2">
    <w:name w:val="TOC Heading"/>
    <w:basedOn w:val="1"/>
    <w:next w:val="a"/>
    <w:uiPriority w:val="39"/>
    <w:semiHidden/>
    <w:unhideWhenUsed/>
    <w:qFormat/>
    <w:rsid w:val="006F022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4385</Words>
  <Characters>24999</Characters>
  <Application>Microsoft Office Word</Application>
  <DocSecurity>0</DocSecurity>
  <Lines>208</Lines>
  <Paragraphs>58</Paragraphs>
  <ScaleCrop>false</ScaleCrop>
  <Company>SPecialiST RePack</Company>
  <LinksUpToDate>false</LinksUpToDate>
  <CharactersWithSpaces>29326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2017-09-29T14:02:00Z</dcterms:created>
  <dcterms:modified xsi:type="dcterms:W3CDTF">2017-09-29T14:10:00Z</dcterms:modified>
</cp:coreProperties>
</file>